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6AA335" w14:textId="77777777" w:rsidR="00D54B5C" w:rsidRPr="003E57A0" w:rsidRDefault="00D54B5C" w:rsidP="00D54B5C">
      <w:pPr>
        <w:autoSpaceDN w:val="0"/>
        <w:spacing w:after="0" w:line="240" w:lineRule="auto"/>
        <w:jc w:val="right"/>
        <w:rPr>
          <w:rFonts w:ascii="Times New Roman" w:eastAsia="Calibri" w:hAnsi="Times New Roman" w:cs="Times New Roman"/>
          <w:sz w:val="28"/>
          <w:szCs w:val="20"/>
          <w:lang w:eastAsia="zh-CN"/>
        </w:rPr>
      </w:pPr>
      <w:bookmarkStart w:id="0" w:name="_Hlk109996364"/>
      <w:bookmarkStart w:id="1" w:name="_Hlk110595706"/>
      <w:bookmarkEnd w:id="0"/>
      <w:r w:rsidRPr="003E57A0">
        <w:rPr>
          <w:rFonts w:ascii="Times New Roman" w:eastAsia="Calibri" w:hAnsi="Times New Roman" w:cs="Times New Roman"/>
          <w:sz w:val="28"/>
          <w:szCs w:val="20"/>
          <w:lang w:eastAsia="zh-CN"/>
        </w:rPr>
        <w:t>ПРОЕКТ</w:t>
      </w:r>
    </w:p>
    <w:p w14:paraId="2103EFE3" w14:textId="77777777" w:rsidR="00D54B5C" w:rsidRPr="003E57A0" w:rsidRDefault="00D54B5C" w:rsidP="00D54B5C">
      <w:pPr>
        <w:widowControl w:val="0"/>
        <w:spacing w:after="0" w:line="240" w:lineRule="auto"/>
        <w:jc w:val="center"/>
        <w:outlineLvl w:val="0"/>
        <w:rPr>
          <w:rFonts w:ascii="Times New Roman" w:eastAsia="Calibri" w:hAnsi="Times New Roman" w:cs="Times New Roman"/>
          <w:b/>
          <w:bCs/>
          <w:sz w:val="32"/>
          <w:szCs w:val="32"/>
        </w:rPr>
      </w:pPr>
    </w:p>
    <w:p w14:paraId="2F16A3D1" w14:textId="77777777" w:rsidR="00D54B5C" w:rsidRPr="003E57A0" w:rsidRDefault="00D54B5C" w:rsidP="00D54B5C">
      <w:pPr>
        <w:widowControl w:val="0"/>
        <w:spacing w:after="0" w:line="240" w:lineRule="auto"/>
        <w:jc w:val="center"/>
        <w:outlineLvl w:val="0"/>
        <w:rPr>
          <w:rFonts w:ascii="Times New Roman" w:eastAsia="Calibri" w:hAnsi="Times New Roman" w:cs="Times New Roman"/>
          <w:b/>
          <w:sz w:val="34"/>
          <w:szCs w:val="34"/>
        </w:rPr>
      </w:pPr>
      <w:r w:rsidRPr="003E57A0">
        <w:rPr>
          <w:rFonts w:ascii="Times New Roman" w:eastAsia="Calibri" w:hAnsi="Times New Roman" w:cs="Times New Roman"/>
          <w:b/>
          <w:bCs/>
          <w:sz w:val="34"/>
          <w:szCs w:val="34"/>
        </w:rPr>
        <w:t xml:space="preserve">АДМИНИСТРАЦИЯ </w:t>
      </w:r>
      <w:r w:rsidRPr="003E57A0">
        <w:rPr>
          <w:rFonts w:ascii="Times New Roman" w:eastAsia="Calibri" w:hAnsi="Times New Roman" w:cs="Times New Roman"/>
          <w:b/>
          <w:sz w:val="34"/>
          <w:szCs w:val="34"/>
        </w:rPr>
        <w:t>КУРСКОЙ ОБЛАСТИ</w:t>
      </w:r>
    </w:p>
    <w:p w14:paraId="1297664A"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spacing w:val="80"/>
          <w:lang w:bidi="ru-RU"/>
        </w:rPr>
      </w:pPr>
    </w:p>
    <w:p w14:paraId="553BE4CC" w14:textId="77777777" w:rsidR="00D54B5C" w:rsidRPr="003E57A0" w:rsidRDefault="00D54B5C" w:rsidP="00D54B5C">
      <w:pPr>
        <w:widowControl w:val="0"/>
        <w:spacing w:after="0" w:line="240" w:lineRule="auto"/>
        <w:jc w:val="center"/>
        <w:rPr>
          <w:rFonts w:ascii="Times New Roman" w:eastAsia="Calibri" w:hAnsi="Times New Roman" w:cs="Times New Roman"/>
          <w:spacing w:val="40"/>
          <w:sz w:val="30"/>
          <w:szCs w:val="30"/>
        </w:rPr>
      </w:pPr>
      <w:r w:rsidRPr="003E57A0">
        <w:rPr>
          <w:rFonts w:ascii="Times New Roman" w:eastAsia="Calibri" w:hAnsi="Times New Roman" w:cs="Times New Roman"/>
          <w:bCs/>
          <w:color w:val="000000"/>
          <w:spacing w:val="40"/>
          <w:sz w:val="30"/>
          <w:szCs w:val="30"/>
          <w:lang w:bidi="ru-RU"/>
        </w:rPr>
        <w:t>ПОСТАНОВЛЕНИЕ</w:t>
      </w:r>
    </w:p>
    <w:p w14:paraId="75C53D9F" w14:textId="77777777" w:rsidR="00D54B5C" w:rsidRPr="003E57A0" w:rsidRDefault="00D54B5C" w:rsidP="00D54B5C">
      <w:pPr>
        <w:autoSpaceDN w:val="0"/>
        <w:spacing w:after="0" w:line="240" w:lineRule="auto"/>
        <w:jc w:val="center"/>
        <w:rPr>
          <w:rFonts w:ascii="Times New Roman" w:eastAsia="Calibri" w:hAnsi="Times New Roman" w:cs="Times New Roman"/>
          <w:sz w:val="16"/>
          <w:szCs w:val="16"/>
          <w:lang w:eastAsia="zh-CN"/>
        </w:rPr>
      </w:pPr>
    </w:p>
    <w:p w14:paraId="2ADA02F6" w14:textId="77777777" w:rsidR="00D54B5C" w:rsidRPr="003E57A0" w:rsidRDefault="00D54B5C" w:rsidP="00D54B5C">
      <w:pPr>
        <w:spacing w:after="0" w:line="240" w:lineRule="auto"/>
        <w:jc w:val="center"/>
        <w:rPr>
          <w:rFonts w:ascii="Times New Roman" w:eastAsia="Calibri" w:hAnsi="Times New Roman" w:cs="Times New Roman"/>
          <w:sz w:val="26"/>
          <w:szCs w:val="26"/>
        </w:rPr>
      </w:pPr>
      <w:r w:rsidRPr="003E57A0">
        <w:rPr>
          <w:rFonts w:ascii="Times New Roman" w:eastAsia="Calibri" w:hAnsi="Times New Roman" w:cs="Times New Roman"/>
          <w:sz w:val="26"/>
          <w:szCs w:val="26"/>
        </w:rPr>
        <w:t>от ______________</w:t>
      </w:r>
      <w:proofErr w:type="gramStart"/>
      <w:r w:rsidRPr="003E57A0">
        <w:rPr>
          <w:rFonts w:ascii="Times New Roman" w:eastAsia="Calibri" w:hAnsi="Times New Roman" w:cs="Times New Roman"/>
          <w:sz w:val="26"/>
          <w:szCs w:val="26"/>
        </w:rPr>
        <w:t>_  №</w:t>
      </w:r>
      <w:proofErr w:type="gramEnd"/>
      <w:r w:rsidRPr="003E57A0">
        <w:rPr>
          <w:rFonts w:ascii="Times New Roman" w:eastAsia="Calibri" w:hAnsi="Times New Roman" w:cs="Times New Roman"/>
          <w:sz w:val="26"/>
          <w:szCs w:val="26"/>
        </w:rPr>
        <w:t xml:space="preserve"> ______________</w:t>
      </w:r>
    </w:p>
    <w:p w14:paraId="08B05723" w14:textId="77777777" w:rsidR="00D54B5C" w:rsidRPr="003E57A0" w:rsidRDefault="00D54B5C" w:rsidP="00D54B5C">
      <w:pPr>
        <w:spacing w:after="0" w:line="240" w:lineRule="auto"/>
        <w:jc w:val="center"/>
        <w:rPr>
          <w:rFonts w:ascii="Times New Roman" w:eastAsia="Calibri" w:hAnsi="Times New Roman" w:cs="Times New Roman"/>
          <w:sz w:val="16"/>
          <w:szCs w:val="16"/>
        </w:rPr>
      </w:pPr>
    </w:p>
    <w:p w14:paraId="700B7CEE" w14:textId="77777777" w:rsidR="00D54B5C" w:rsidRPr="003E57A0" w:rsidRDefault="00D54B5C" w:rsidP="00D54B5C">
      <w:pPr>
        <w:spacing w:after="0" w:line="240" w:lineRule="auto"/>
        <w:jc w:val="center"/>
        <w:rPr>
          <w:rFonts w:ascii="Times New Roman" w:eastAsia="Calibri" w:hAnsi="Times New Roman" w:cs="Times New Roman"/>
          <w:sz w:val="26"/>
          <w:szCs w:val="26"/>
          <w:lang w:eastAsia="zh-CN"/>
        </w:rPr>
      </w:pPr>
      <w:r w:rsidRPr="003E57A0">
        <w:rPr>
          <w:rFonts w:ascii="Times New Roman" w:eastAsia="Calibri" w:hAnsi="Times New Roman" w:cs="Times New Roman"/>
          <w:sz w:val="26"/>
          <w:szCs w:val="26"/>
        </w:rPr>
        <w:t>г. Курск</w:t>
      </w:r>
    </w:p>
    <w:p w14:paraId="03C49E8A" w14:textId="77777777" w:rsidR="00D54B5C" w:rsidRPr="003E57A0" w:rsidRDefault="00D54B5C" w:rsidP="00D54B5C">
      <w:pPr>
        <w:spacing w:after="0" w:line="240" w:lineRule="auto"/>
        <w:jc w:val="center"/>
        <w:textAlignment w:val="baseline"/>
        <w:rPr>
          <w:rFonts w:ascii="Times New Roman" w:eastAsia="Times New Roman" w:hAnsi="Times New Roman" w:cs="Times New Roman"/>
          <w:bCs/>
          <w:sz w:val="28"/>
          <w:szCs w:val="28"/>
          <w:lang w:eastAsia="ru-RU"/>
        </w:rPr>
      </w:pPr>
    </w:p>
    <w:p w14:paraId="2902D326" w14:textId="77777777" w:rsidR="00D54B5C" w:rsidRPr="003E57A0" w:rsidRDefault="00D54B5C" w:rsidP="00D54B5C">
      <w:pPr>
        <w:spacing w:after="0" w:line="240" w:lineRule="auto"/>
        <w:jc w:val="center"/>
        <w:textAlignment w:val="baseline"/>
        <w:rPr>
          <w:rFonts w:ascii="Times New Roman" w:eastAsia="Times New Roman" w:hAnsi="Times New Roman" w:cs="Times New Roman"/>
          <w:b/>
          <w:bCs/>
          <w:sz w:val="28"/>
          <w:szCs w:val="28"/>
          <w:lang w:eastAsia="ru-RU"/>
        </w:rPr>
      </w:pPr>
      <w:r w:rsidRPr="003E57A0">
        <w:rPr>
          <w:rFonts w:ascii="Times New Roman" w:eastAsia="Times New Roman" w:hAnsi="Times New Roman" w:cs="Times New Roman"/>
          <w:b/>
          <w:bCs/>
          <w:sz w:val="28"/>
          <w:szCs w:val="28"/>
          <w:lang w:eastAsia="ru-RU"/>
        </w:rPr>
        <w:t xml:space="preserve">О внесении изменений в Генеральный план </w:t>
      </w:r>
    </w:p>
    <w:p w14:paraId="6C6B296D" w14:textId="77777777" w:rsidR="00D54B5C" w:rsidRPr="003E57A0" w:rsidRDefault="00D54B5C" w:rsidP="00D54B5C">
      <w:pPr>
        <w:spacing w:after="0" w:line="240" w:lineRule="auto"/>
        <w:jc w:val="center"/>
        <w:textAlignment w:val="baseline"/>
        <w:rPr>
          <w:rFonts w:ascii="Times New Roman" w:eastAsia="Times New Roman" w:hAnsi="Times New Roman" w:cs="Times New Roman"/>
          <w:b/>
          <w:bCs/>
          <w:sz w:val="28"/>
          <w:szCs w:val="28"/>
          <w:lang w:eastAsia="ru-RU"/>
        </w:rPr>
      </w:pPr>
      <w:r w:rsidRPr="003E57A0">
        <w:rPr>
          <w:rFonts w:ascii="Times New Roman" w:eastAsia="Times New Roman" w:hAnsi="Times New Roman" w:cs="Times New Roman"/>
          <w:b/>
          <w:bCs/>
          <w:sz w:val="28"/>
          <w:szCs w:val="28"/>
          <w:lang w:eastAsia="ru-RU"/>
        </w:rPr>
        <w:t>муниципального образования «</w:t>
      </w:r>
      <w:proofErr w:type="spellStart"/>
      <w:r w:rsidRPr="003E57A0">
        <w:rPr>
          <w:rFonts w:ascii="Times New Roman" w:eastAsia="Times New Roman" w:hAnsi="Times New Roman" w:cs="Times New Roman"/>
          <w:b/>
          <w:bCs/>
          <w:sz w:val="28"/>
          <w:szCs w:val="28"/>
          <w:lang w:eastAsia="ru-RU"/>
        </w:rPr>
        <w:t>Лебяженский</w:t>
      </w:r>
      <w:proofErr w:type="spellEnd"/>
      <w:r w:rsidRPr="003E57A0">
        <w:rPr>
          <w:rFonts w:ascii="Times New Roman" w:eastAsia="Times New Roman" w:hAnsi="Times New Roman" w:cs="Times New Roman"/>
          <w:b/>
          <w:bCs/>
          <w:sz w:val="28"/>
          <w:szCs w:val="28"/>
          <w:lang w:eastAsia="ru-RU"/>
        </w:rPr>
        <w:t xml:space="preserve"> сельсовет» </w:t>
      </w:r>
    </w:p>
    <w:p w14:paraId="66212585" w14:textId="77777777" w:rsidR="00D54B5C" w:rsidRPr="003E57A0" w:rsidRDefault="00D54B5C" w:rsidP="00D54B5C">
      <w:pPr>
        <w:spacing w:after="0" w:line="240" w:lineRule="auto"/>
        <w:jc w:val="center"/>
        <w:textAlignment w:val="baseline"/>
        <w:rPr>
          <w:rFonts w:ascii="Times New Roman" w:eastAsia="Times New Roman" w:hAnsi="Times New Roman" w:cs="Times New Roman"/>
          <w:b/>
          <w:bCs/>
          <w:sz w:val="28"/>
          <w:szCs w:val="28"/>
          <w:lang w:eastAsia="ru-RU"/>
        </w:rPr>
      </w:pPr>
      <w:r w:rsidRPr="003E57A0">
        <w:rPr>
          <w:rFonts w:ascii="Times New Roman" w:eastAsia="Times New Roman" w:hAnsi="Times New Roman" w:cs="Times New Roman"/>
          <w:b/>
          <w:bCs/>
          <w:sz w:val="28"/>
          <w:szCs w:val="28"/>
          <w:lang w:eastAsia="ru-RU"/>
        </w:rPr>
        <w:t>Курского района Курской области</w:t>
      </w:r>
    </w:p>
    <w:p w14:paraId="20A940F3" w14:textId="77777777" w:rsidR="00D54B5C" w:rsidRPr="003E57A0" w:rsidRDefault="00D54B5C" w:rsidP="00D54B5C">
      <w:pPr>
        <w:spacing w:after="0" w:line="240" w:lineRule="auto"/>
        <w:jc w:val="center"/>
        <w:textAlignment w:val="baseline"/>
        <w:rPr>
          <w:rFonts w:ascii="Times New Roman" w:eastAsia="Times New Roman" w:hAnsi="Times New Roman" w:cs="Times New Roman"/>
          <w:b/>
          <w:bCs/>
          <w:sz w:val="28"/>
          <w:szCs w:val="28"/>
          <w:lang w:eastAsia="ru-RU"/>
        </w:rPr>
      </w:pPr>
    </w:p>
    <w:p w14:paraId="182D77C2" w14:textId="77777777" w:rsidR="00D54B5C" w:rsidRPr="003E57A0" w:rsidRDefault="00D54B5C" w:rsidP="00D54B5C">
      <w:pPr>
        <w:tabs>
          <w:tab w:val="left" w:pos="709"/>
        </w:tabs>
        <w:spacing w:after="0" w:line="240" w:lineRule="auto"/>
        <w:ind w:firstLine="709"/>
        <w:jc w:val="both"/>
        <w:rPr>
          <w:rFonts w:ascii="Times New Roman" w:eastAsia="Times New Roman" w:hAnsi="Times New Roman" w:cs="Times New Roman"/>
          <w:sz w:val="28"/>
          <w:szCs w:val="28"/>
          <w:lang w:eastAsia="ru-RU"/>
        </w:rPr>
      </w:pPr>
    </w:p>
    <w:p w14:paraId="2357F9E9" w14:textId="77777777" w:rsidR="00D54B5C" w:rsidRPr="003E57A0" w:rsidRDefault="00D54B5C" w:rsidP="00D54B5C">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3E57A0">
        <w:rPr>
          <w:rFonts w:ascii="Times New Roman" w:eastAsia="Times New Roman" w:hAnsi="Times New Roman" w:cs="Times New Roman"/>
          <w:sz w:val="28"/>
          <w:szCs w:val="28"/>
          <w:lang w:eastAsia="ru-RU"/>
        </w:rPr>
        <w:t xml:space="preserve">В соответствии с Градостроительным кодексом Российской Федерации, Законом Курской области от 7 декабря 2021 года № 109-ЗКО </w:t>
      </w:r>
      <w:r w:rsidRPr="003E57A0">
        <w:rPr>
          <w:rFonts w:ascii="Times New Roman" w:eastAsia="Times New Roman" w:hAnsi="Times New Roman" w:cs="Times New Roman"/>
          <w:sz w:val="28"/>
          <w:szCs w:val="28"/>
          <w:lang w:eastAsia="ru-RU"/>
        </w:rPr>
        <w:br/>
        <w:t>«О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02.03.2022 № 180-па «Об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 Администрация Курской области ПОСТАНОВЛЯЕТ:</w:t>
      </w:r>
    </w:p>
    <w:p w14:paraId="011B2E79" w14:textId="77777777" w:rsidR="00D54B5C" w:rsidRPr="003E57A0" w:rsidRDefault="00D54B5C" w:rsidP="00D54B5C">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3E57A0">
        <w:rPr>
          <w:rFonts w:ascii="Times New Roman" w:eastAsia="Times New Roman" w:hAnsi="Times New Roman" w:cs="Times New Roman"/>
          <w:sz w:val="28"/>
          <w:szCs w:val="28"/>
          <w:lang w:eastAsia="ru-RU"/>
        </w:rPr>
        <w:t>Утвердить прилагаемые изменения, которые вносятся в Генеральный план муниципального образования «</w:t>
      </w:r>
      <w:proofErr w:type="spellStart"/>
      <w:r w:rsidRPr="003E57A0">
        <w:rPr>
          <w:rFonts w:ascii="Times New Roman" w:eastAsia="Times New Roman" w:hAnsi="Times New Roman" w:cs="Times New Roman"/>
          <w:sz w:val="28"/>
          <w:szCs w:val="28"/>
          <w:lang w:eastAsia="ru-RU"/>
        </w:rPr>
        <w:t>Лебяженский</w:t>
      </w:r>
      <w:proofErr w:type="spellEnd"/>
      <w:r w:rsidRPr="003E57A0">
        <w:rPr>
          <w:rFonts w:ascii="Times New Roman" w:eastAsia="Times New Roman" w:hAnsi="Times New Roman" w:cs="Times New Roman"/>
          <w:sz w:val="28"/>
          <w:szCs w:val="28"/>
          <w:lang w:eastAsia="ru-RU"/>
        </w:rPr>
        <w:t xml:space="preserve"> сельсовет» Курского района Курской области, утвержденный решением Собрания народных депутатов муниципального образования «</w:t>
      </w:r>
      <w:proofErr w:type="spellStart"/>
      <w:r w:rsidRPr="003E57A0">
        <w:rPr>
          <w:rFonts w:ascii="Times New Roman" w:eastAsia="Times New Roman" w:hAnsi="Times New Roman" w:cs="Times New Roman"/>
          <w:sz w:val="28"/>
          <w:szCs w:val="28"/>
          <w:lang w:eastAsia="ru-RU"/>
        </w:rPr>
        <w:t>Лебяженский</w:t>
      </w:r>
      <w:proofErr w:type="spellEnd"/>
      <w:r w:rsidRPr="003E57A0">
        <w:rPr>
          <w:rFonts w:ascii="Times New Roman" w:eastAsia="Times New Roman" w:hAnsi="Times New Roman" w:cs="Times New Roman"/>
          <w:sz w:val="28"/>
          <w:szCs w:val="28"/>
          <w:lang w:eastAsia="ru-RU"/>
        </w:rPr>
        <w:t xml:space="preserve"> сельсовет» Курского района Курской области от 31.12.2013 № 94-5-25.</w:t>
      </w:r>
    </w:p>
    <w:p w14:paraId="0AD28EBC" w14:textId="77777777" w:rsidR="00D54B5C" w:rsidRPr="003E57A0" w:rsidRDefault="00D54B5C" w:rsidP="00D54B5C">
      <w:pPr>
        <w:shd w:val="clear" w:color="auto" w:fill="FFFFFF"/>
        <w:adjustRightInd w:val="0"/>
        <w:spacing w:after="0" w:line="240" w:lineRule="auto"/>
        <w:jc w:val="both"/>
        <w:rPr>
          <w:rFonts w:ascii="Times New Roman" w:eastAsia="Times New Roman" w:hAnsi="Times New Roman" w:cs="Times New Roman"/>
          <w:sz w:val="28"/>
          <w:szCs w:val="28"/>
          <w:lang w:eastAsia="ru-RU"/>
        </w:rPr>
      </w:pPr>
    </w:p>
    <w:p w14:paraId="4ABA6D4E" w14:textId="77777777" w:rsidR="00D54B5C" w:rsidRPr="003E57A0" w:rsidRDefault="00D54B5C" w:rsidP="00D54B5C">
      <w:pPr>
        <w:shd w:val="clear" w:color="auto" w:fill="FFFFFF"/>
        <w:adjustRightInd w:val="0"/>
        <w:spacing w:after="0" w:line="240" w:lineRule="auto"/>
        <w:jc w:val="both"/>
        <w:rPr>
          <w:rFonts w:ascii="Times New Roman" w:eastAsia="Times New Roman" w:hAnsi="Times New Roman" w:cs="Times New Roman"/>
          <w:sz w:val="28"/>
          <w:szCs w:val="28"/>
          <w:lang w:eastAsia="ru-RU"/>
        </w:rPr>
      </w:pPr>
    </w:p>
    <w:p w14:paraId="6D0038B7" w14:textId="77777777" w:rsidR="00D54B5C" w:rsidRPr="003E57A0" w:rsidRDefault="00D54B5C" w:rsidP="00D54B5C">
      <w:pPr>
        <w:shd w:val="clear" w:color="auto" w:fill="FFFFFF"/>
        <w:adjustRightInd w:val="0"/>
        <w:spacing w:after="0" w:line="240" w:lineRule="auto"/>
        <w:jc w:val="both"/>
        <w:rPr>
          <w:rFonts w:ascii="Times New Roman" w:eastAsia="Times New Roman" w:hAnsi="Times New Roman" w:cs="Times New Roman"/>
          <w:sz w:val="28"/>
          <w:szCs w:val="28"/>
          <w:lang w:eastAsia="ru-RU"/>
        </w:rPr>
      </w:pPr>
      <w:r w:rsidRPr="003E57A0">
        <w:rPr>
          <w:rFonts w:ascii="Times New Roman" w:eastAsia="Times New Roman" w:hAnsi="Times New Roman" w:cs="Times New Roman"/>
          <w:sz w:val="28"/>
          <w:szCs w:val="28"/>
          <w:lang w:eastAsia="ru-RU"/>
        </w:rPr>
        <w:t xml:space="preserve">Губернатор </w:t>
      </w:r>
    </w:p>
    <w:p w14:paraId="3C8CB1E0" w14:textId="77777777" w:rsidR="00D54B5C" w:rsidRPr="003E57A0" w:rsidRDefault="00D54B5C" w:rsidP="00D54B5C">
      <w:pPr>
        <w:shd w:val="clear" w:color="auto" w:fill="FFFFFF"/>
        <w:adjustRightInd w:val="0"/>
        <w:spacing w:after="0" w:line="240" w:lineRule="auto"/>
        <w:jc w:val="both"/>
        <w:rPr>
          <w:rFonts w:ascii="Times New Roman" w:eastAsia="Times New Roman" w:hAnsi="Times New Roman" w:cs="Times New Roman"/>
          <w:sz w:val="28"/>
          <w:szCs w:val="28"/>
          <w:lang w:eastAsia="ru-RU"/>
        </w:rPr>
      </w:pPr>
      <w:r w:rsidRPr="003E57A0">
        <w:rPr>
          <w:rFonts w:ascii="Times New Roman" w:eastAsia="Times New Roman" w:hAnsi="Times New Roman" w:cs="Times New Roman"/>
          <w:sz w:val="28"/>
          <w:szCs w:val="28"/>
          <w:lang w:eastAsia="ru-RU"/>
        </w:rPr>
        <w:t xml:space="preserve">Курской области                                                            </w:t>
      </w:r>
      <w:bookmarkStart w:id="2" w:name="P1561"/>
      <w:bookmarkStart w:id="3" w:name="P1562"/>
      <w:bookmarkStart w:id="4" w:name="P1568"/>
      <w:bookmarkStart w:id="5" w:name="P1569"/>
      <w:bookmarkStart w:id="6" w:name="P1590"/>
      <w:bookmarkStart w:id="7" w:name="P1591"/>
      <w:bookmarkStart w:id="8" w:name="P1598"/>
      <w:bookmarkStart w:id="9" w:name="P1599"/>
      <w:bookmarkStart w:id="10" w:name="P1610"/>
      <w:bookmarkStart w:id="11" w:name="P1615"/>
      <w:bookmarkStart w:id="12" w:name="P1626"/>
      <w:bookmarkStart w:id="13" w:name="P1629"/>
      <w:bookmarkStart w:id="14" w:name="P1636"/>
      <w:bookmarkStart w:id="15" w:name="P1651"/>
      <w:bookmarkStart w:id="16" w:name="P1673"/>
      <w:bookmarkStart w:id="17" w:name="P1680"/>
      <w:bookmarkStart w:id="18" w:name="P1701"/>
      <w:bookmarkStart w:id="19" w:name="P1705"/>
      <w:bookmarkStart w:id="20" w:name="P1709"/>
      <w:bookmarkStart w:id="21" w:name="P1714"/>
      <w:bookmarkStart w:id="22" w:name="P1719"/>
      <w:bookmarkStart w:id="23" w:name="P110"/>
      <w:bookmarkStart w:id="24" w:name="P47"/>
      <w:bookmarkStart w:id="25" w:name="P53"/>
      <w:bookmarkStart w:id="26" w:name="P56"/>
      <w:bookmarkStart w:id="27" w:name="P58"/>
      <w:bookmarkStart w:id="28" w:name="P59"/>
      <w:bookmarkStart w:id="29" w:name="P62"/>
      <w:bookmarkStart w:id="30" w:name="P119"/>
      <w:bookmarkStart w:id="31" w:name="P12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3E57A0">
        <w:rPr>
          <w:rFonts w:ascii="Times New Roman" w:eastAsia="Times New Roman" w:hAnsi="Times New Roman" w:cs="Times New Roman"/>
          <w:sz w:val="28"/>
          <w:szCs w:val="28"/>
          <w:lang w:eastAsia="ru-RU"/>
        </w:rPr>
        <w:t xml:space="preserve">                   Р. </w:t>
      </w:r>
      <w:proofErr w:type="spellStart"/>
      <w:r w:rsidRPr="003E57A0">
        <w:rPr>
          <w:rFonts w:ascii="Times New Roman" w:eastAsia="Times New Roman" w:hAnsi="Times New Roman" w:cs="Times New Roman"/>
          <w:sz w:val="28"/>
          <w:szCs w:val="28"/>
          <w:lang w:eastAsia="ru-RU"/>
        </w:rPr>
        <w:t>Старовойт</w:t>
      </w:r>
      <w:proofErr w:type="spellEnd"/>
    </w:p>
    <w:p w14:paraId="7C90BFB4" w14:textId="77777777" w:rsidR="00D54B5C" w:rsidRPr="003E57A0" w:rsidRDefault="00D54B5C" w:rsidP="00D54B5C">
      <w:pPr>
        <w:shd w:val="clear" w:color="auto" w:fill="FFFFFF"/>
        <w:adjustRightInd w:val="0"/>
        <w:spacing w:after="0" w:line="240" w:lineRule="auto"/>
        <w:jc w:val="both"/>
        <w:rPr>
          <w:rFonts w:ascii="Times New Roman" w:eastAsia="Times New Roman" w:hAnsi="Times New Roman" w:cs="Times New Roman"/>
          <w:sz w:val="28"/>
          <w:szCs w:val="28"/>
          <w:lang w:eastAsia="ru-RU"/>
        </w:rPr>
      </w:pPr>
    </w:p>
    <w:p w14:paraId="58175AB8" w14:textId="77777777" w:rsidR="00D54B5C" w:rsidRPr="003E57A0" w:rsidRDefault="00D54B5C" w:rsidP="00D54B5C">
      <w:pPr>
        <w:shd w:val="clear" w:color="auto" w:fill="FFFFFF"/>
        <w:adjustRightInd w:val="0"/>
        <w:spacing w:after="0" w:line="240" w:lineRule="auto"/>
        <w:jc w:val="both"/>
        <w:rPr>
          <w:rFonts w:ascii="Times New Roman" w:eastAsia="Times New Roman" w:hAnsi="Times New Roman" w:cs="Times New Roman"/>
          <w:sz w:val="28"/>
          <w:szCs w:val="28"/>
          <w:lang w:eastAsia="ru-RU"/>
        </w:rPr>
      </w:pPr>
    </w:p>
    <w:bookmarkEnd w:id="1"/>
    <w:p w14:paraId="13002847" w14:textId="77777777" w:rsidR="00D54B5C" w:rsidRPr="003E57A0" w:rsidRDefault="00D54B5C" w:rsidP="00D54B5C">
      <w:pPr>
        <w:spacing w:after="0" w:line="240" w:lineRule="auto"/>
        <w:ind w:left="5103"/>
        <w:textAlignment w:val="baseline"/>
        <w:rPr>
          <w:rFonts w:ascii="Times New Roman" w:eastAsia="Times New Roman" w:hAnsi="Times New Roman" w:cs="Times New Roman"/>
          <w:sz w:val="28"/>
          <w:szCs w:val="28"/>
          <w:lang w:eastAsia="ru-RU"/>
        </w:rPr>
      </w:pPr>
      <w:r w:rsidRPr="003E57A0">
        <w:br w:type="column"/>
      </w:r>
      <w:r w:rsidRPr="003E57A0">
        <w:rPr>
          <w:rFonts w:ascii="Times New Roman" w:eastAsia="Times New Roman" w:hAnsi="Times New Roman" w:cs="Times New Roman"/>
          <w:sz w:val="28"/>
          <w:szCs w:val="28"/>
          <w:lang w:eastAsia="ru-RU"/>
        </w:rPr>
        <w:lastRenderedPageBreak/>
        <w:t>УТВЕРЖДЕНЫ</w:t>
      </w:r>
    </w:p>
    <w:p w14:paraId="0815E0B2" w14:textId="77777777" w:rsidR="00D54B5C" w:rsidRPr="003E57A0" w:rsidRDefault="00D54B5C" w:rsidP="00D54B5C">
      <w:pPr>
        <w:spacing w:after="0" w:line="240" w:lineRule="auto"/>
        <w:ind w:left="5103"/>
        <w:jc w:val="center"/>
        <w:textAlignment w:val="baseline"/>
        <w:rPr>
          <w:rFonts w:ascii="Times New Roman" w:eastAsia="Times New Roman" w:hAnsi="Times New Roman" w:cs="Times New Roman"/>
          <w:sz w:val="28"/>
          <w:szCs w:val="28"/>
          <w:lang w:eastAsia="ru-RU"/>
        </w:rPr>
      </w:pPr>
      <w:r w:rsidRPr="003E57A0">
        <w:rPr>
          <w:rFonts w:ascii="Times New Roman" w:eastAsia="Times New Roman" w:hAnsi="Times New Roman" w:cs="Times New Roman"/>
          <w:sz w:val="28"/>
          <w:szCs w:val="28"/>
          <w:lang w:eastAsia="ru-RU"/>
        </w:rPr>
        <w:t>постановлением Администрации</w:t>
      </w:r>
    </w:p>
    <w:p w14:paraId="4A59C948" w14:textId="77777777" w:rsidR="00D54B5C" w:rsidRPr="003E57A0" w:rsidRDefault="00D54B5C" w:rsidP="00D54B5C">
      <w:pPr>
        <w:spacing w:after="0" w:line="240" w:lineRule="auto"/>
        <w:ind w:left="5103"/>
        <w:jc w:val="center"/>
        <w:textAlignment w:val="baseline"/>
        <w:rPr>
          <w:rFonts w:ascii="Times New Roman" w:eastAsia="Times New Roman" w:hAnsi="Times New Roman" w:cs="Times New Roman"/>
          <w:sz w:val="28"/>
          <w:szCs w:val="28"/>
          <w:lang w:eastAsia="ru-RU"/>
        </w:rPr>
      </w:pPr>
      <w:r w:rsidRPr="003E57A0">
        <w:rPr>
          <w:rFonts w:ascii="Times New Roman" w:eastAsia="Times New Roman" w:hAnsi="Times New Roman" w:cs="Times New Roman"/>
          <w:sz w:val="28"/>
          <w:szCs w:val="28"/>
          <w:lang w:eastAsia="ru-RU"/>
        </w:rPr>
        <w:t>Курской области</w:t>
      </w:r>
    </w:p>
    <w:p w14:paraId="718BA6F8" w14:textId="77777777" w:rsidR="00D54B5C" w:rsidRPr="003E57A0" w:rsidRDefault="00D54B5C" w:rsidP="00D54B5C">
      <w:pPr>
        <w:spacing w:after="0" w:line="240" w:lineRule="auto"/>
        <w:ind w:left="5103"/>
        <w:jc w:val="center"/>
        <w:textAlignment w:val="baseline"/>
        <w:rPr>
          <w:rFonts w:ascii="Times New Roman" w:eastAsia="Times New Roman" w:hAnsi="Times New Roman" w:cs="Times New Roman"/>
          <w:sz w:val="28"/>
          <w:szCs w:val="28"/>
          <w:lang w:eastAsia="ru-RU"/>
        </w:rPr>
      </w:pPr>
      <w:r w:rsidRPr="003E57A0">
        <w:rPr>
          <w:rFonts w:ascii="Times New Roman" w:eastAsia="Times New Roman" w:hAnsi="Times New Roman" w:cs="Times New Roman"/>
          <w:sz w:val="28"/>
          <w:szCs w:val="28"/>
          <w:lang w:eastAsia="ru-RU"/>
        </w:rPr>
        <w:t>от ______________№_____</w:t>
      </w:r>
    </w:p>
    <w:p w14:paraId="159173CE" w14:textId="77777777" w:rsidR="00D54B5C" w:rsidRPr="003E57A0" w:rsidRDefault="00D54B5C" w:rsidP="00D54B5C">
      <w:pPr>
        <w:spacing w:after="0" w:line="240" w:lineRule="auto"/>
        <w:jc w:val="center"/>
        <w:textAlignment w:val="baseline"/>
        <w:rPr>
          <w:rFonts w:ascii="Times New Roman" w:eastAsia="Times New Roman" w:hAnsi="Times New Roman" w:cs="Times New Roman"/>
          <w:b/>
          <w:bCs/>
          <w:sz w:val="28"/>
          <w:szCs w:val="28"/>
          <w:lang w:eastAsia="ru-RU"/>
        </w:rPr>
      </w:pPr>
    </w:p>
    <w:p w14:paraId="0814551F" w14:textId="77777777" w:rsidR="00D54B5C" w:rsidRPr="003E57A0" w:rsidRDefault="00D54B5C" w:rsidP="00D54B5C">
      <w:pPr>
        <w:spacing w:after="0" w:line="240" w:lineRule="auto"/>
        <w:jc w:val="center"/>
        <w:textAlignment w:val="baseline"/>
        <w:rPr>
          <w:rFonts w:ascii="Times New Roman" w:eastAsia="Times New Roman" w:hAnsi="Times New Roman" w:cs="Times New Roman"/>
          <w:b/>
          <w:bCs/>
          <w:sz w:val="28"/>
          <w:szCs w:val="28"/>
          <w:lang w:eastAsia="ru-RU"/>
        </w:rPr>
      </w:pPr>
    </w:p>
    <w:p w14:paraId="0F122AFB" w14:textId="77777777" w:rsidR="00D54B5C" w:rsidRPr="003E57A0" w:rsidRDefault="00D54B5C" w:rsidP="00D54B5C">
      <w:pPr>
        <w:spacing w:after="0" w:line="240" w:lineRule="auto"/>
        <w:jc w:val="center"/>
        <w:textAlignment w:val="baseline"/>
        <w:rPr>
          <w:rFonts w:ascii="Times New Roman" w:eastAsia="Times New Roman" w:hAnsi="Times New Roman" w:cs="Times New Roman"/>
          <w:b/>
          <w:bCs/>
          <w:sz w:val="28"/>
          <w:szCs w:val="28"/>
          <w:lang w:eastAsia="ru-RU"/>
        </w:rPr>
      </w:pPr>
      <w:r w:rsidRPr="003E57A0">
        <w:rPr>
          <w:rFonts w:ascii="Times New Roman" w:eastAsia="Times New Roman" w:hAnsi="Times New Roman" w:cs="Times New Roman"/>
          <w:b/>
          <w:bCs/>
          <w:sz w:val="28"/>
          <w:szCs w:val="28"/>
          <w:lang w:eastAsia="ru-RU"/>
        </w:rPr>
        <w:t>ИЗМЕНЕНИЯ,</w:t>
      </w:r>
    </w:p>
    <w:p w14:paraId="470792CF" w14:textId="77777777" w:rsidR="00D54B5C" w:rsidRPr="003E57A0" w:rsidRDefault="00D54B5C" w:rsidP="00D54B5C">
      <w:pPr>
        <w:spacing w:line="240" w:lineRule="auto"/>
        <w:jc w:val="center"/>
        <w:rPr>
          <w:rFonts w:ascii="Times New Roman" w:eastAsia="Times New Roman" w:hAnsi="Times New Roman" w:cs="Times New Roman"/>
          <w:b/>
          <w:bCs/>
          <w:sz w:val="28"/>
          <w:szCs w:val="28"/>
          <w:lang w:eastAsia="ru-RU"/>
        </w:rPr>
      </w:pPr>
      <w:r w:rsidRPr="003E57A0">
        <w:rPr>
          <w:rFonts w:ascii="Times New Roman" w:eastAsia="Times New Roman" w:hAnsi="Times New Roman" w:cs="Times New Roman"/>
          <w:b/>
          <w:bCs/>
          <w:sz w:val="28"/>
          <w:szCs w:val="28"/>
          <w:lang w:eastAsia="ru-RU"/>
        </w:rPr>
        <w:t>которые вносятся в Генеральный план муниципального образования «</w:t>
      </w:r>
      <w:proofErr w:type="spellStart"/>
      <w:r w:rsidRPr="003E57A0">
        <w:rPr>
          <w:rFonts w:ascii="Times New Roman" w:eastAsia="Times New Roman" w:hAnsi="Times New Roman" w:cs="Times New Roman"/>
          <w:b/>
          <w:bCs/>
          <w:sz w:val="28"/>
          <w:szCs w:val="28"/>
          <w:lang w:eastAsia="ru-RU"/>
        </w:rPr>
        <w:t>Лебяженский</w:t>
      </w:r>
      <w:proofErr w:type="spellEnd"/>
      <w:r w:rsidRPr="003E57A0">
        <w:rPr>
          <w:rFonts w:ascii="Times New Roman" w:eastAsia="Times New Roman" w:hAnsi="Times New Roman" w:cs="Times New Roman"/>
          <w:b/>
          <w:bCs/>
          <w:sz w:val="28"/>
          <w:szCs w:val="28"/>
          <w:lang w:eastAsia="ru-RU"/>
        </w:rPr>
        <w:t xml:space="preserve"> сельсовет» Курского района Курской области,</w:t>
      </w:r>
      <w:r w:rsidRPr="003E57A0">
        <w:t xml:space="preserve"> </w:t>
      </w:r>
      <w:r w:rsidRPr="003E57A0">
        <w:rPr>
          <w:rFonts w:ascii="Times New Roman" w:eastAsia="Times New Roman" w:hAnsi="Times New Roman" w:cs="Times New Roman"/>
          <w:b/>
          <w:bCs/>
          <w:sz w:val="28"/>
          <w:szCs w:val="28"/>
          <w:lang w:eastAsia="ru-RU"/>
        </w:rPr>
        <w:t>утвержденный решением Собрания народных депутатов муниципального образования «</w:t>
      </w:r>
      <w:proofErr w:type="spellStart"/>
      <w:r w:rsidRPr="003E57A0">
        <w:rPr>
          <w:rFonts w:ascii="Times New Roman" w:eastAsia="Times New Roman" w:hAnsi="Times New Roman" w:cs="Times New Roman"/>
          <w:b/>
          <w:bCs/>
          <w:sz w:val="28"/>
          <w:szCs w:val="28"/>
          <w:lang w:eastAsia="ru-RU"/>
        </w:rPr>
        <w:t>Лебяженский</w:t>
      </w:r>
      <w:proofErr w:type="spellEnd"/>
      <w:r w:rsidRPr="003E57A0">
        <w:rPr>
          <w:rFonts w:ascii="Times New Roman" w:eastAsia="Times New Roman" w:hAnsi="Times New Roman" w:cs="Times New Roman"/>
          <w:b/>
          <w:bCs/>
          <w:sz w:val="28"/>
          <w:szCs w:val="28"/>
          <w:lang w:eastAsia="ru-RU"/>
        </w:rPr>
        <w:t xml:space="preserve"> сельсовет» </w:t>
      </w:r>
      <w:r w:rsidRPr="003E57A0">
        <w:rPr>
          <w:rFonts w:ascii="Times New Roman" w:eastAsia="Times New Roman" w:hAnsi="Times New Roman" w:cs="Times New Roman"/>
          <w:b/>
          <w:bCs/>
          <w:sz w:val="28"/>
          <w:szCs w:val="28"/>
          <w:lang w:eastAsia="ru-RU"/>
        </w:rPr>
        <w:br/>
        <w:t>Курского района Курской области от 31.12.2013 № 94-5-25</w:t>
      </w:r>
    </w:p>
    <w:p w14:paraId="0897EED0" w14:textId="77777777" w:rsidR="00D54B5C" w:rsidRPr="003E57A0" w:rsidRDefault="00D54B5C" w:rsidP="00D54B5C">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2. В Томе 2 «Материалы по обоснованию Генерального плана»:</w:t>
      </w:r>
    </w:p>
    <w:p w14:paraId="47B14C59" w14:textId="77777777" w:rsidR="00D54B5C" w:rsidRPr="003E57A0" w:rsidRDefault="00D54B5C" w:rsidP="00D54B5C">
      <w:pPr>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1) раздел «Введение» изложить в следующей редакции:</w:t>
      </w:r>
    </w:p>
    <w:p w14:paraId="77CAC14E" w14:textId="77777777" w:rsidR="00D54B5C" w:rsidRPr="003E57A0" w:rsidRDefault="00D54B5C" w:rsidP="00D54B5C">
      <w:pPr>
        <w:spacing w:after="0" w:line="240" w:lineRule="auto"/>
        <w:jc w:val="center"/>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w:t>
      </w:r>
      <w:r w:rsidRPr="003E57A0">
        <w:rPr>
          <w:rFonts w:ascii="Times New Roman" w:eastAsia="Times New Roman" w:hAnsi="Times New Roman" w:cs="Times New Roman"/>
          <w:b/>
          <w:sz w:val="28"/>
          <w:szCs w:val="28"/>
        </w:rPr>
        <w:t>ВВЕДЕНИЕ</w:t>
      </w:r>
    </w:p>
    <w:p w14:paraId="3866B869" w14:textId="77777777" w:rsidR="00D54B5C" w:rsidRPr="003E57A0" w:rsidRDefault="00D54B5C" w:rsidP="00D54B5C">
      <w:pPr>
        <w:spacing w:after="0" w:line="240" w:lineRule="auto"/>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ab/>
      </w:r>
    </w:p>
    <w:p w14:paraId="57BD5D59" w14:textId="77777777" w:rsidR="00D54B5C" w:rsidRPr="003E57A0" w:rsidRDefault="00D54B5C" w:rsidP="00D54B5C">
      <w:pPr>
        <w:widowControl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rPr>
        <w:t>Генеральный план муниципального образования «</w:t>
      </w:r>
      <w:proofErr w:type="spellStart"/>
      <w:r w:rsidRPr="003E57A0">
        <w:rPr>
          <w:rFonts w:ascii="Times New Roman" w:eastAsia="Calibri" w:hAnsi="Times New Roman" w:cs="Times New Roman"/>
          <w:sz w:val="28"/>
          <w:szCs w:val="28"/>
        </w:rPr>
        <w:t>Лебяженский</w:t>
      </w:r>
      <w:proofErr w:type="spellEnd"/>
      <w:r w:rsidRPr="003E57A0">
        <w:rPr>
          <w:rFonts w:ascii="Times New Roman" w:eastAsia="Calibri" w:hAnsi="Times New Roman" w:cs="Times New Roman"/>
          <w:sz w:val="28"/>
          <w:szCs w:val="28"/>
        </w:rPr>
        <w:t xml:space="preserve"> сельсовет» Курского района Курской области</w:t>
      </w:r>
      <w:r w:rsidRPr="003E57A0">
        <w:rPr>
          <w:rFonts w:ascii="Times New Roman" w:eastAsia="Calibri" w:hAnsi="Times New Roman" w:cs="Times New Roman"/>
          <w:sz w:val="28"/>
        </w:rPr>
        <w:t xml:space="preserve"> (далее – Генеральный план) </w:t>
      </w:r>
      <w:r w:rsidRPr="003E57A0">
        <w:rPr>
          <w:rFonts w:ascii="Times New Roman" w:eastAsia="Calibri" w:hAnsi="Times New Roman" w:cs="Times New Roman"/>
          <w:sz w:val="28"/>
          <w:szCs w:val="28"/>
        </w:rPr>
        <w:t>разработан с учетом требований статей 9, 24, 25 Градостроительного кодекса Российской Федерации, приказа Министерства экономического развития Российской Федерации от 9 января 2018 г. № 10 «</w:t>
      </w:r>
      <w:r w:rsidRPr="003E57A0">
        <w:rPr>
          <w:rFonts w:ascii="Times New Roman" w:eastAsia="Calibri" w:hAnsi="Times New Roman" w:cs="Times New Roman"/>
          <w:sz w:val="30"/>
          <w:szCs w:val="30"/>
          <w:shd w:val="clear" w:color="auto" w:fill="FFFFFF"/>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w:t>
      </w:r>
      <w:r w:rsidRPr="003E57A0">
        <w:rPr>
          <w:rFonts w:ascii="Times New Roman" w:eastAsia="Calibri" w:hAnsi="Times New Roman" w:cs="Times New Roman"/>
          <w:sz w:val="28"/>
        </w:rPr>
        <w:t xml:space="preserve">СП 42.13330.2016 «СНиП 2.07.01-89* Градостроительство. Планировка и застройка городских и сельских поселений» </w:t>
      </w:r>
      <w:r w:rsidRPr="003E57A0">
        <w:rPr>
          <w:rFonts w:ascii="Times New Roman" w:eastAsia="Calibri" w:hAnsi="Times New Roman" w:cs="Times New Roman"/>
          <w:sz w:val="28"/>
          <w:szCs w:val="28"/>
        </w:rPr>
        <w:t xml:space="preserve">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  </w:t>
      </w:r>
    </w:p>
    <w:p w14:paraId="16B30AEF" w14:textId="77777777" w:rsidR="00D54B5C" w:rsidRPr="003E57A0" w:rsidRDefault="00D54B5C" w:rsidP="00D54B5C">
      <w:pPr>
        <w:shd w:val="clear" w:color="FFFFFF" w:fill="FFFFFF"/>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 xml:space="preserve">Прежде всего, в целях обеспечения мероприятий, определенных пунктом 6 перечня поручений Президента Российской Федерации </w:t>
      </w:r>
      <w:r w:rsidRPr="003E57A0">
        <w:rPr>
          <w:rFonts w:ascii="Times New Roman" w:eastAsia="Calibri" w:hAnsi="Times New Roman" w:cs="Times New Roman"/>
          <w:sz w:val="28"/>
          <w:szCs w:val="28"/>
        </w:rPr>
        <w:br/>
        <w:t xml:space="preserve">В.В. Путина, по внесению изменений в Генеральный план и Правила землепользования и застройки, в части </w:t>
      </w:r>
      <w:r w:rsidRPr="003E57A0">
        <w:rPr>
          <w:rFonts w:ascii="Times New Roman" w:eastAsia="Calibri" w:hAnsi="Times New Roman" w:cs="Times New Roman"/>
          <w:color w:val="22272F"/>
          <w:sz w:val="28"/>
          <w:szCs w:val="28"/>
          <w:shd w:val="clear" w:color="auto" w:fill="FFFFFF"/>
        </w:rPr>
        <w:t>установления границ зон затопления и подтопления, необходимо отобразить обозначенные зоны в документах территориального планирования</w:t>
      </w:r>
      <w:r w:rsidRPr="003E57A0">
        <w:rPr>
          <w:rFonts w:ascii="Times New Roman" w:eastAsia="Calibri" w:hAnsi="Times New Roman" w:cs="Times New Roman"/>
          <w:sz w:val="28"/>
          <w:szCs w:val="28"/>
        </w:rPr>
        <w:t xml:space="preserve"> муниципального образования «</w:t>
      </w:r>
      <w:proofErr w:type="spellStart"/>
      <w:r w:rsidRPr="003E57A0">
        <w:rPr>
          <w:rFonts w:ascii="Times New Roman" w:eastAsia="Calibri" w:hAnsi="Times New Roman" w:cs="Times New Roman"/>
          <w:sz w:val="28"/>
          <w:szCs w:val="28"/>
        </w:rPr>
        <w:t>Лебяженский</w:t>
      </w:r>
      <w:proofErr w:type="spellEnd"/>
      <w:r w:rsidRPr="003E57A0">
        <w:rPr>
          <w:rFonts w:ascii="Times New Roman" w:eastAsia="Calibri" w:hAnsi="Times New Roman" w:cs="Times New Roman"/>
          <w:sz w:val="28"/>
          <w:szCs w:val="28"/>
        </w:rPr>
        <w:t xml:space="preserve"> сельсовет» Курского района Курской области.</w:t>
      </w:r>
    </w:p>
    <w:p w14:paraId="6DB72001"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При разработке Генерального план учтены 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2553B483"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Генеральный план позволит реализовать основные цели развития муниципального образования «</w:t>
      </w:r>
      <w:proofErr w:type="spellStart"/>
      <w:r w:rsidRPr="003E57A0">
        <w:rPr>
          <w:rFonts w:ascii="Times New Roman" w:eastAsia="Calibri" w:hAnsi="Times New Roman" w:cs="Times New Roman"/>
          <w:sz w:val="28"/>
          <w:szCs w:val="28"/>
        </w:rPr>
        <w:t>Лебяженский</w:t>
      </w:r>
      <w:proofErr w:type="spellEnd"/>
      <w:r w:rsidRPr="003E57A0">
        <w:rPr>
          <w:rFonts w:ascii="Times New Roman" w:eastAsia="Calibri" w:hAnsi="Times New Roman" w:cs="Times New Roman"/>
          <w:sz w:val="28"/>
          <w:szCs w:val="28"/>
        </w:rPr>
        <w:t xml:space="preserve"> сельсовет» Курского района Курской области, которыми являются:</w:t>
      </w:r>
    </w:p>
    <w:p w14:paraId="1740B9AB"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lastRenderedPageBreak/>
        <w:t>обеспечение устойчивого развития муниципального образования «</w:t>
      </w:r>
      <w:proofErr w:type="spellStart"/>
      <w:r w:rsidRPr="003E57A0">
        <w:rPr>
          <w:rFonts w:ascii="Times New Roman" w:eastAsia="Calibri" w:hAnsi="Times New Roman" w:cs="Times New Roman"/>
          <w:sz w:val="28"/>
          <w:szCs w:val="28"/>
        </w:rPr>
        <w:t>Лебяженский</w:t>
      </w:r>
      <w:proofErr w:type="spellEnd"/>
      <w:r w:rsidRPr="003E57A0">
        <w:rPr>
          <w:rFonts w:ascii="Times New Roman" w:eastAsia="Calibri" w:hAnsi="Times New Roman" w:cs="Times New Roman"/>
          <w:sz w:val="28"/>
          <w:szCs w:val="28"/>
        </w:rPr>
        <w:t xml:space="preserve"> сельсовет» Курского района Курской области;</w:t>
      </w:r>
    </w:p>
    <w:p w14:paraId="291F91D1"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развития инженерной, транспортной и социальной инфраструктур на территории муниципального образования «</w:t>
      </w:r>
      <w:proofErr w:type="spellStart"/>
      <w:r w:rsidRPr="003E57A0">
        <w:rPr>
          <w:rFonts w:ascii="Times New Roman" w:eastAsia="Calibri" w:hAnsi="Times New Roman" w:cs="Times New Roman"/>
          <w:sz w:val="28"/>
          <w:szCs w:val="28"/>
        </w:rPr>
        <w:t>Лебяженский</w:t>
      </w:r>
      <w:proofErr w:type="spellEnd"/>
      <w:r w:rsidRPr="003E57A0">
        <w:rPr>
          <w:rFonts w:ascii="Times New Roman" w:eastAsia="Calibri" w:hAnsi="Times New Roman" w:cs="Times New Roman"/>
          <w:sz w:val="28"/>
          <w:szCs w:val="28"/>
        </w:rPr>
        <w:t xml:space="preserve"> сельсовет» Курского района Курской области;</w:t>
      </w:r>
    </w:p>
    <w:p w14:paraId="3B29B759"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сохранения и регенерации исторического и культурного наследия.</w:t>
      </w:r>
    </w:p>
    <w:p w14:paraId="4A6BA28E" w14:textId="77777777" w:rsidR="00D54B5C" w:rsidRPr="003E57A0" w:rsidRDefault="00D54B5C" w:rsidP="00D54B5C">
      <w:pPr>
        <w:widowControl w:val="0"/>
        <w:spacing w:after="0" w:line="240" w:lineRule="auto"/>
        <w:ind w:firstLine="709"/>
        <w:jc w:val="both"/>
        <w:rPr>
          <w:rFonts w:ascii="Times New Roman" w:eastAsia="Calibri" w:hAnsi="Times New Roman" w:cs="Times New Roman"/>
          <w:iCs/>
          <w:sz w:val="28"/>
          <w:szCs w:val="28"/>
          <w:lang w:eastAsia="ru-RU"/>
        </w:rPr>
      </w:pPr>
      <w:r w:rsidRPr="003E57A0">
        <w:rPr>
          <w:rFonts w:ascii="Times New Roman" w:eastAsia="Calibri" w:hAnsi="Times New Roman" w:cs="Times New Roman"/>
          <w:sz w:val="28"/>
          <w:szCs w:val="28"/>
          <w:lang w:eastAsia="ru-RU"/>
        </w:rPr>
        <w:t xml:space="preserve">Генеральный план выполнен в виде компьютерной геоинформационной системы и с </w:t>
      </w:r>
      <w:r w:rsidRPr="003E57A0">
        <w:rPr>
          <w:rFonts w:ascii="Times New Roman" w:eastAsia="Calibri" w:hAnsi="Times New Roman" w:cs="Times New Roman"/>
          <w:iCs/>
          <w:kern w:val="2"/>
          <w:sz w:val="28"/>
          <w:szCs w:val="28"/>
        </w:rPr>
        <w:t>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планы представляют собой комплект, состоящий из диска с его электронным видом.</w:t>
      </w:r>
    </w:p>
    <w:p w14:paraId="1E47F788" w14:textId="77777777" w:rsidR="00D54B5C" w:rsidRPr="003E57A0" w:rsidRDefault="00D54B5C" w:rsidP="00D54B5C">
      <w:pPr>
        <w:widowControl w:val="0"/>
        <w:spacing w:after="0" w:line="240" w:lineRule="auto"/>
        <w:ind w:firstLine="709"/>
        <w:jc w:val="both"/>
        <w:rPr>
          <w:rFonts w:ascii="Times New Roman" w:eastAsia="Calibri" w:hAnsi="Times New Roman" w:cs="Times New Roman"/>
          <w:iCs/>
          <w:kern w:val="2"/>
          <w:sz w:val="28"/>
          <w:szCs w:val="28"/>
        </w:rPr>
      </w:pPr>
      <w:r w:rsidRPr="003E57A0">
        <w:rPr>
          <w:rFonts w:ascii="Times New Roman" w:eastAsia="Calibri" w:hAnsi="Times New Roman" w:cs="Times New Roman"/>
          <w:b/>
          <w:kern w:val="2"/>
          <w:sz w:val="28"/>
          <w:szCs w:val="28"/>
        </w:rPr>
        <w:t>Состав проектных материалов.</w:t>
      </w:r>
    </w:p>
    <w:p w14:paraId="49EFDCF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
          <w:bCs/>
          <w:kern w:val="2"/>
          <w:sz w:val="28"/>
          <w:szCs w:val="28"/>
        </w:rPr>
      </w:pPr>
      <w:r w:rsidRPr="003E57A0">
        <w:rPr>
          <w:rFonts w:ascii="Times New Roman" w:eastAsia="Calibri" w:hAnsi="Times New Roman" w:cs="Times New Roman"/>
          <w:iCs/>
          <w:kern w:val="2"/>
          <w:sz w:val="28"/>
          <w:szCs w:val="28"/>
        </w:rPr>
        <w:t>В соответствии с Градостроительным кодексом Российской Федерации Генеральный план включает в себя следующие материалы:</w:t>
      </w:r>
    </w:p>
    <w:p w14:paraId="11FDEC2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kern w:val="2"/>
          <w:sz w:val="28"/>
          <w:szCs w:val="28"/>
        </w:rPr>
      </w:pPr>
      <w:r w:rsidRPr="003E57A0">
        <w:rPr>
          <w:rFonts w:ascii="Times New Roman" w:eastAsia="Calibri" w:hAnsi="Times New Roman" w:cs="Times New Roman"/>
          <w:b/>
          <w:bCs/>
          <w:kern w:val="2"/>
          <w:sz w:val="28"/>
          <w:szCs w:val="28"/>
        </w:rPr>
        <w:t>Том 1 «Положения о территориальном планировании»:</w:t>
      </w:r>
    </w:p>
    <w:p w14:paraId="5559022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kern w:val="2"/>
          <w:sz w:val="28"/>
          <w:szCs w:val="28"/>
        </w:rPr>
      </w:pPr>
      <w:r w:rsidRPr="003E57A0">
        <w:rPr>
          <w:rFonts w:ascii="Times New Roman" w:eastAsia="Calibri" w:hAnsi="Times New Roman" w:cs="Times New Roman"/>
          <w:bCs/>
          <w:kern w:val="2"/>
          <w:sz w:val="28"/>
          <w:szCs w:val="28"/>
        </w:rPr>
        <w:t>1. Цели и задачи территориального планирования;</w:t>
      </w:r>
    </w:p>
    <w:p w14:paraId="52B5AE7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kern w:val="2"/>
          <w:sz w:val="28"/>
          <w:szCs w:val="28"/>
        </w:rPr>
      </w:pPr>
      <w:r w:rsidRPr="003E57A0">
        <w:rPr>
          <w:rFonts w:ascii="Times New Roman" w:eastAsia="Calibri" w:hAnsi="Times New Roman" w:cs="Times New Roman"/>
          <w:bCs/>
          <w:kern w:val="2"/>
          <w:sz w:val="28"/>
          <w:szCs w:val="28"/>
        </w:rPr>
        <w:t>2. Перечень мероприятий по территориальному планированию и указание на последовательность их выполнения.</w:t>
      </w:r>
    </w:p>
    <w:p w14:paraId="1EF42DC8"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b/>
          <w:bCs/>
          <w:kern w:val="2"/>
          <w:sz w:val="28"/>
          <w:szCs w:val="28"/>
        </w:rPr>
        <w:t>Материалы положения о территориальном планировании в виде карт:</w:t>
      </w:r>
    </w:p>
    <w:p w14:paraId="188D1DDC"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Карта функциональных зон муниципального образования;</w:t>
      </w:r>
    </w:p>
    <w:p w14:paraId="78BF5058"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Карта объектов транспортной и инженерной инфраструктур муниципального образования;</w:t>
      </w:r>
    </w:p>
    <w:p w14:paraId="5E7A2E7D"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Карта границ населенных пунктов, входящих в состав муниципального образования;</w:t>
      </w:r>
    </w:p>
    <w:p w14:paraId="10564841"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Карта планируемого размещения объектов местного значения муниципального образования.</w:t>
      </w:r>
    </w:p>
    <w:p w14:paraId="591EAD18"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b/>
          <w:bCs/>
          <w:kern w:val="2"/>
          <w:sz w:val="28"/>
          <w:szCs w:val="28"/>
        </w:rPr>
        <w:t>Том 2 «Материалы по обоснованию Генерального плана»:</w:t>
      </w:r>
    </w:p>
    <w:p w14:paraId="08E35680"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1. Общие сведения о муниципальном образовании;</w:t>
      </w:r>
    </w:p>
    <w:p w14:paraId="147A2BBE"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2. Обоснование выбранного варианта размещения объектов местного значения на основе анализа использования территорий муниципального образования;</w:t>
      </w:r>
    </w:p>
    <w:p w14:paraId="2DECD730"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3. Оценка возможного влияния планируемых для размещения объектов местного значения на комплексное развитие;</w:t>
      </w:r>
    </w:p>
    <w:p w14:paraId="72082AF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 xml:space="preserve">4. Мероприятия, утвержденные документом территориального планирования </w:t>
      </w:r>
      <w:r w:rsidR="009271E7" w:rsidRPr="003E57A0">
        <w:rPr>
          <w:rFonts w:ascii="Times New Roman" w:eastAsia="Calibri" w:hAnsi="Times New Roman" w:cs="Times New Roman"/>
          <w:kern w:val="2"/>
          <w:sz w:val="28"/>
          <w:szCs w:val="28"/>
        </w:rPr>
        <w:t>К</w:t>
      </w:r>
      <w:r w:rsidRPr="003E57A0">
        <w:rPr>
          <w:rFonts w:ascii="Times New Roman" w:eastAsia="Calibri" w:hAnsi="Times New Roman" w:cs="Times New Roman"/>
          <w:kern w:val="2"/>
          <w:sz w:val="28"/>
          <w:szCs w:val="28"/>
        </w:rPr>
        <w:t xml:space="preserve">урского муниципального района и территориального планирования </w:t>
      </w:r>
      <w:r w:rsidR="009271E7" w:rsidRPr="003E57A0">
        <w:rPr>
          <w:rFonts w:ascii="Times New Roman" w:eastAsia="Calibri" w:hAnsi="Times New Roman" w:cs="Times New Roman"/>
          <w:kern w:val="2"/>
          <w:sz w:val="28"/>
          <w:szCs w:val="28"/>
        </w:rPr>
        <w:t>К</w:t>
      </w:r>
      <w:r w:rsidRPr="003E57A0">
        <w:rPr>
          <w:rFonts w:ascii="Times New Roman" w:eastAsia="Calibri" w:hAnsi="Times New Roman" w:cs="Times New Roman"/>
          <w:kern w:val="2"/>
          <w:sz w:val="28"/>
          <w:szCs w:val="28"/>
        </w:rPr>
        <w:t>урской области;</w:t>
      </w:r>
    </w:p>
    <w:p w14:paraId="3E665B51"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5. Предложения по изменению границ муниципального образования и баланса земель в пределах перспективной границы муниципального образования.</w:t>
      </w:r>
    </w:p>
    <w:p w14:paraId="77CA14CE"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kern w:val="2"/>
          <w:sz w:val="28"/>
          <w:szCs w:val="28"/>
        </w:rPr>
      </w:pPr>
      <w:r w:rsidRPr="003E57A0">
        <w:rPr>
          <w:rFonts w:ascii="Times New Roman" w:eastAsia="Calibri" w:hAnsi="Times New Roman" w:cs="Times New Roman"/>
          <w:b/>
          <w:bCs/>
          <w:kern w:val="2"/>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1E8D0FA2" w14:textId="77777777" w:rsidR="00D54B5C" w:rsidRPr="003E57A0" w:rsidRDefault="00D54B5C" w:rsidP="00D54B5C">
      <w:pPr>
        <w:widowControl w:val="0"/>
        <w:tabs>
          <w:tab w:val="left" w:pos="1134"/>
        </w:tabs>
        <w:spacing w:after="0" w:line="240" w:lineRule="auto"/>
        <w:ind w:firstLine="709"/>
        <w:jc w:val="both"/>
        <w:rPr>
          <w:rFonts w:ascii="Times New Roman" w:eastAsia="Calibri" w:hAnsi="Times New Roman" w:cs="Times New Roman"/>
          <w:bCs/>
          <w:kern w:val="2"/>
          <w:sz w:val="28"/>
          <w:szCs w:val="28"/>
        </w:rPr>
      </w:pPr>
      <w:r w:rsidRPr="003E57A0">
        <w:rPr>
          <w:rFonts w:ascii="Times New Roman" w:eastAsia="Calibri" w:hAnsi="Times New Roman" w:cs="Times New Roman"/>
          <w:bCs/>
          <w:kern w:val="2"/>
          <w:sz w:val="28"/>
          <w:szCs w:val="28"/>
        </w:rPr>
        <w:t>Перечень основных факторов риска возникновения чрезвычайных ситуаций природного и техногенного характера.</w:t>
      </w:r>
    </w:p>
    <w:p w14:paraId="249D89CD" w14:textId="77777777" w:rsidR="00D54B5C" w:rsidRPr="003E57A0" w:rsidRDefault="00D54B5C" w:rsidP="00D54B5C">
      <w:pPr>
        <w:widowControl w:val="0"/>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b/>
          <w:bCs/>
          <w:kern w:val="2"/>
          <w:sz w:val="28"/>
          <w:szCs w:val="28"/>
        </w:rPr>
        <w:lastRenderedPageBreak/>
        <w:t>Материалы по обоснованию Генерального плана в виде карт:</w:t>
      </w:r>
    </w:p>
    <w:p w14:paraId="4ABC500B"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Карта современного использования территории муниципального образования;</w:t>
      </w:r>
    </w:p>
    <w:p w14:paraId="35579648"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Карта использования территории с отображением зон с особыми условиями использования территорий муниципального образования;</w:t>
      </w:r>
    </w:p>
    <w:p w14:paraId="7C2D0B4A"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kern w:val="2"/>
          <w:sz w:val="28"/>
          <w:szCs w:val="28"/>
        </w:rPr>
      </w:pPr>
      <w:r w:rsidRPr="003E57A0">
        <w:rPr>
          <w:rFonts w:ascii="Times New Roman" w:eastAsia="Calibri" w:hAnsi="Times New Roman" w:cs="Times New Roman"/>
          <w:kern w:val="2"/>
          <w:sz w:val="28"/>
          <w:szCs w:val="28"/>
        </w:rPr>
        <w:t>Карта территорий муниципального образования, подверженных риску возникновения чрезвычайных ситуаций природного и техногенного характера.»;</w:t>
      </w:r>
    </w:p>
    <w:p w14:paraId="67170C7E"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Calibri" w:hAnsi="Times New Roman" w:cs="Times New Roman"/>
          <w:sz w:val="28"/>
          <w:szCs w:val="28"/>
        </w:rPr>
        <w:t>2)</w:t>
      </w:r>
      <w:r w:rsidRPr="003E57A0">
        <w:rPr>
          <w:rFonts w:ascii="Times New Roman" w:eastAsia="Times New Roman" w:hAnsi="Times New Roman" w:cs="Times New Roman"/>
          <w:bCs/>
          <w:sz w:val="28"/>
          <w:szCs w:val="28"/>
          <w:lang w:eastAsia="ru-RU"/>
        </w:rPr>
        <w:t xml:space="preserve"> в разделе 1 «Общие сведения о муниципальном образовании»:</w:t>
      </w:r>
    </w:p>
    <w:p w14:paraId="7A472C4A"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а) в подразделе 1.2 «Административное устройство муниципального образования. Границы муниципального образования»:</w:t>
      </w:r>
    </w:p>
    <w:p w14:paraId="177B1004"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в абзаце четвертом цифры «13843» заменить цифрами «13879,5»;</w:t>
      </w:r>
    </w:p>
    <w:p w14:paraId="67222A1D" w14:textId="77777777" w:rsidR="00D54B5C" w:rsidRPr="003E57A0" w:rsidRDefault="00D54B5C" w:rsidP="00D54B5C">
      <w:pPr>
        <w:widowControl w:val="0"/>
        <w:suppressAutoHyphens/>
        <w:spacing w:after="0" w:line="240" w:lineRule="auto"/>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ab/>
        <w:t>рисунок 1 «Существующие границы муниципального образования «</w:t>
      </w:r>
      <w:proofErr w:type="spellStart"/>
      <w:r w:rsidRPr="003E57A0">
        <w:rPr>
          <w:rFonts w:ascii="Times New Roman" w:eastAsia="Times New Roman" w:hAnsi="Times New Roman" w:cs="Times New Roman"/>
          <w:bCs/>
          <w:sz w:val="28"/>
          <w:szCs w:val="28"/>
          <w:lang w:eastAsia="ru-RU"/>
        </w:rPr>
        <w:t>Лебяженский</w:t>
      </w:r>
      <w:proofErr w:type="spellEnd"/>
      <w:r w:rsidRPr="003E57A0">
        <w:rPr>
          <w:rFonts w:ascii="Times New Roman" w:eastAsia="Times New Roman" w:hAnsi="Times New Roman" w:cs="Times New Roman"/>
          <w:bCs/>
          <w:sz w:val="28"/>
          <w:szCs w:val="28"/>
          <w:lang w:eastAsia="ru-RU"/>
        </w:rPr>
        <w:t xml:space="preserve"> сельсовет» изложить в следующей редакции:</w:t>
      </w:r>
    </w:p>
    <w:p w14:paraId="24B69160" w14:textId="77777777" w:rsidR="00D54B5C" w:rsidRPr="003E57A0" w:rsidRDefault="00D54B5C" w:rsidP="00D54B5C">
      <w:pPr>
        <w:widowControl w:val="0"/>
        <w:suppressAutoHyphens/>
        <w:spacing w:after="0" w:line="240" w:lineRule="auto"/>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w:t>
      </w:r>
    </w:p>
    <w:p w14:paraId="0AF3C680" w14:textId="77777777" w:rsidR="00D54B5C" w:rsidRPr="003E57A0" w:rsidRDefault="00D54B5C" w:rsidP="00D54B5C">
      <w:pPr>
        <w:widowControl w:val="0"/>
        <w:suppressAutoHyphens/>
        <w:spacing w:after="0" w:line="240" w:lineRule="auto"/>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noProof/>
          <w:sz w:val="28"/>
          <w:szCs w:val="28"/>
          <w:lang w:eastAsia="ru-RU"/>
        </w:rPr>
        <w:drawing>
          <wp:inline distT="0" distB="0" distL="0" distR="0" wp14:anchorId="6FBDF20B" wp14:editId="64FB76CC">
            <wp:extent cx="5720080" cy="5177790"/>
            <wp:effectExtent l="0" t="0" r="0" b="3810"/>
            <wp:docPr id="2" name="Рисунок 2" descr="C:\Users\user\AppData\Local\Microsoft\Windows\INetCache\Content.Word\Границы_Лебяженский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Microsoft\Windows\INetCache\Content.Word\Границы_Лебяженский копия.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20080" cy="5177790"/>
                    </a:xfrm>
                    <a:prstGeom prst="rect">
                      <a:avLst/>
                    </a:prstGeom>
                    <a:noFill/>
                    <a:ln>
                      <a:noFill/>
                    </a:ln>
                  </pic:spPr>
                </pic:pic>
              </a:graphicData>
            </a:graphic>
          </wp:inline>
        </w:drawing>
      </w:r>
    </w:p>
    <w:p w14:paraId="4512DFEF" w14:textId="77777777" w:rsidR="00D54B5C" w:rsidRPr="003E57A0" w:rsidRDefault="00D54B5C" w:rsidP="00D54B5C">
      <w:pPr>
        <w:widowControl w:val="0"/>
        <w:suppressAutoHyphens/>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Рис. 1. Существующие границы муниципального образования «</w:t>
      </w:r>
      <w:proofErr w:type="spellStart"/>
      <w:r w:rsidRPr="003E57A0">
        <w:rPr>
          <w:rFonts w:ascii="Times New Roman" w:eastAsia="Times New Roman" w:hAnsi="Times New Roman" w:cs="Times New Roman"/>
          <w:bCs/>
          <w:sz w:val="28"/>
          <w:szCs w:val="28"/>
          <w:lang w:eastAsia="ru-RU"/>
        </w:rPr>
        <w:t>Лебяженский</w:t>
      </w:r>
      <w:proofErr w:type="spellEnd"/>
      <w:r w:rsidRPr="003E57A0">
        <w:rPr>
          <w:rFonts w:ascii="Times New Roman" w:eastAsia="Times New Roman" w:hAnsi="Times New Roman" w:cs="Times New Roman"/>
          <w:bCs/>
          <w:sz w:val="28"/>
          <w:szCs w:val="28"/>
          <w:lang w:eastAsia="ru-RU"/>
        </w:rPr>
        <w:t xml:space="preserve"> сельсовет»</w:t>
      </w:r>
    </w:p>
    <w:p w14:paraId="0025BFF3" w14:textId="77777777" w:rsidR="00D54B5C" w:rsidRPr="003E57A0" w:rsidRDefault="00D54B5C" w:rsidP="00D54B5C">
      <w:pPr>
        <w:widowControl w:val="0"/>
        <w:suppressAutoHyphens/>
        <w:spacing w:after="0" w:line="240" w:lineRule="auto"/>
        <w:jc w:val="right"/>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w:t>
      </w:r>
    </w:p>
    <w:p w14:paraId="434184E0"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б) подраздел 1.3 «Природные условия и ресурсы» дополнить </w:t>
      </w:r>
      <w:r w:rsidRPr="003E57A0">
        <w:rPr>
          <w:rFonts w:ascii="Times New Roman" w:eastAsia="Times New Roman" w:hAnsi="Times New Roman" w:cs="Times New Roman"/>
          <w:bCs/>
          <w:sz w:val="28"/>
          <w:szCs w:val="28"/>
          <w:lang w:eastAsia="ru-RU"/>
        </w:rPr>
        <w:lastRenderedPageBreak/>
        <w:t>подразделом «Рекреационные ресурсы. Особо охраняемые природные территории» следующего содержания:</w:t>
      </w:r>
    </w:p>
    <w:p w14:paraId="439356AC" w14:textId="77777777" w:rsidR="00D54B5C" w:rsidRPr="003E57A0" w:rsidRDefault="00D54B5C" w:rsidP="00D54B5C">
      <w:pPr>
        <w:widowControl w:val="0"/>
        <w:spacing w:after="0" w:line="240" w:lineRule="auto"/>
        <w:ind w:firstLine="680"/>
        <w:jc w:val="both"/>
        <w:rPr>
          <w:rFonts w:ascii="Times New Roman" w:eastAsia="Times New Roman" w:hAnsi="Times New Roman" w:cs="Times New Roman"/>
          <w:color w:val="000000"/>
          <w:sz w:val="28"/>
          <w:szCs w:val="28"/>
          <w:lang w:eastAsia="ru-RU"/>
        </w:rPr>
      </w:pPr>
      <w:r w:rsidRPr="003E57A0">
        <w:rPr>
          <w:rFonts w:ascii="Times New Roman" w:eastAsia="Calibri" w:hAnsi="Times New Roman" w:cs="Times New Roman"/>
          <w:sz w:val="28"/>
          <w:szCs w:val="28"/>
        </w:rPr>
        <w:t>«</w:t>
      </w:r>
      <w:bookmarkStart w:id="32" w:name="_Hlk110590652"/>
      <w:r w:rsidRPr="003E57A0">
        <w:rPr>
          <w:rFonts w:ascii="Times New Roman" w:eastAsia="Times New Roman" w:hAnsi="Times New Roman" w:cs="Times New Roman"/>
          <w:color w:val="000000"/>
          <w:sz w:val="28"/>
          <w:szCs w:val="28"/>
          <w:lang w:eastAsia="ru-RU"/>
        </w:rPr>
        <w:t>Согласно Федеральному закону от 14.03.1995 г. № 33-ФЗ «Об особо охраняемых природных территориях» 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0670EFC9"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В соответствии с постановлением Администрации Курской области от 20.07.2012 № 607-па «Об утверждении Схемы развития и размещения особо охраняемых природных территорий в Курской области на период до 2024 года»</w:t>
      </w:r>
      <w:bookmarkEnd w:id="32"/>
      <w:r w:rsidRPr="003E57A0">
        <w:rPr>
          <w:rFonts w:ascii="Times New Roman" w:eastAsia="Times New Roman" w:hAnsi="Times New Roman" w:cs="Times New Roman"/>
          <w:color w:val="000000"/>
          <w:sz w:val="28"/>
          <w:szCs w:val="28"/>
          <w:lang w:eastAsia="ru-RU"/>
        </w:rPr>
        <w:t xml:space="preserve"> на территории </w:t>
      </w:r>
      <w:proofErr w:type="spellStart"/>
      <w:r w:rsidRPr="003E57A0">
        <w:rPr>
          <w:rFonts w:ascii="Times New Roman" w:eastAsia="Times New Roman" w:hAnsi="Times New Roman" w:cs="Times New Roman"/>
          <w:color w:val="000000"/>
          <w:sz w:val="28"/>
          <w:szCs w:val="28"/>
          <w:lang w:eastAsia="ru-RU"/>
        </w:rPr>
        <w:t>Лебяженского</w:t>
      </w:r>
      <w:proofErr w:type="spellEnd"/>
      <w:r w:rsidRPr="003E57A0">
        <w:rPr>
          <w:rFonts w:ascii="Times New Roman" w:eastAsia="Times New Roman" w:hAnsi="Times New Roman" w:cs="Times New Roman"/>
          <w:color w:val="000000"/>
          <w:sz w:val="28"/>
          <w:szCs w:val="28"/>
          <w:lang w:eastAsia="ru-RU"/>
        </w:rPr>
        <w:t xml:space="preserve"> сельсовета расположены существующие памятники природы регионального значения – «Парк «Лебяжье» и «Колодный лог».</w:t>
      </w:r>
      <w:r w:rsidRPr="003E57A0">
        <w:rPr>
          <w:rFonts w:ascii="Times New Roman" w:eastAsia="Calibri" w:hAnsi="Times New Roman" w:cs="Times New Roman"/>
          <w:color w:val="000000"/>
          <w:kern w:val="2"/>
          <w:sz w:val="24"/>
          <w:szCs w:val="24"/>
        </w:rPr>
        <w:t xml:space="preserve"> </w:t>
      </w:r>
    </w:p>
    <w:p w14:paraId="35ABA9B1"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Парк «Лебяжье» – это часть паркового усадебного комплекса курского купца Георгия Александровича Новосильцева.</w:t>
      </w:r>
    </w:p>
    <w:p w14:paraId="1599C392"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 xml:space="preserve">Парк имеет четкую прямоугольную форму. Основу его представляет липовая аллея. По периметру парка растут липы, березы, тополя, куртины сосны обыкновенной. Парковый комплекс создан около 200 лет назад на основе естественной дубравы, к настоящему времени частично сохранились отдельные старые деревья среди более молодых древостоев. Во флоре парка отмечено 170 видов высших сосудистых растений из </w:t>
      </w:r>
      <w:r w:rsidRPr="003E57A0">
        <w:rPr>
          <w:rFonts w:ascii="Times New Roman" w:eastAsia="Times New Roman" w:hAnsi="Times New Roman" w:cs="Times New Roman"/>
          <w:color w:val="000000"/>
          <w:sz w:val="28"/>
          <w:szCs w:val="28"/>
          <w:lang w:eastAsia="ru-RU"/>
        </w:rPr>
        <w:br/>
        <w:t>47 семейств, 3 вида – осока низкая, козелец пурпурный и синяк русский внесены в Красную книгу Курской области (2001 год) и Перечень редких и находящихся под угрозой исчезновения дикорастущих растений, лишайников и грибов, произрастающих на территории Курской области, для занесения в Красную книгу Курской области, утвержденный приказом департамента экологической безопасности и природопользования Курской области от 27.05.2013 № 109/01-11.</w:t>
      </w:r>
    </w:p>
    <w:p w14:paraId="46F06A77"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Фауна беспозвоночных животных насчитывает 75 фоновых видов.</w:t>
      </w:r>
    </w:p>
    <w:p w14:paraId="10313A70"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На территории парка «Лебяжье» обнаружено 4 вида земноводных и 5 видов пресмыкающихся, зарегистрировано 77 видов птиц, 14 видов млекопитающих. 1 вид беспозвоночных – махаон, 2 вида земноводных – серая жаба, травяная лягушка, 2 вида пресмыкающихся - гадюка степная, гадюка обыкновенная, 4 вида птиц – черный коршун, домовой сыч, ястребиная славка, средний дятел, внесены в Красную книгу Курской области (2001 год) и Перечень редких и находящихся под угрозой исчезновения диких животных, обитающих на территории Курской области, для занесения в Красную книгу Курской области, утвержденный приказом департамента экологической безопасности и природопользования Курской области от 27.05.2013 № 109/01-11. Средний дятел занесен в Красную книгу Российской Федерации.</w:t>
      </w:r>
    </w:p>
    <w:p w14:paraId="4B9BA10B"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 xml:space="preserve">Садовая овсянка и заяц-русак занесены в Перечень видов и таксонов животных, нуждающихся в особом внимании к их состоянию в природной </w:t>
      </w:r>
      <w:r w:rsidRPr="003E57A0">
        <w:rPr>
          <w:rFonts w:ascii="Times New Roman" w:eastAsia="Times New Roman" w:hAnsi="Times New Roman" w:cs="Times New Roman"/>
          <w:color w:val="000000"/>
          <w:sz w:val="28"/>
          <w:szCs w:val="28"/>
          <w:lang w:eastAsia="ru-RU"/>
        </w:rPr>
        <w:lastRenderedPageBreak/>
        <w:t>среде, для занесения в Красную книгу Курской области, утвержденный приказом департамента экологической безопасности и природопользования Курской области от 27.05.2013 № 109/01-11.</w:t>
      </w:r>
    </w:p>
    <w:p w14:paraId="2C7E1257"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 xml:space="preserve">Памятник природы находится на левом берегу реки Сейм в </w:t>
      </w:r>
      <w:r w:rsidRPr="003E57A0">
        <w:rPr>
          <w:rFonts w:ascii="Times New Roman" w:eastAsia="Times New Roman" w:hAnsi="Times New Roman" w:cs="Times New Roman"/>
          <w:color w:val="000000"/>
          <w:sz w:val="28"/>
          <w:szCs w:val="28"/>
          <w:lang w:eastAsia="ru-RU"/>
        </w:rPr>
        <w:br/>
        <w:t>3,5 км южнее ст. Клюква железной дороги «Курск – Белгород»:</w:t>
      </w:r>
    </w:p>
    <w:p w14:paraId="7B926A4B"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в 5,4 км на северо-запад от г. Курска;</w:t>
      </w:r>
    </w:p>
    <w:p w14:paraId="3B04C585"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в 0,2 км на северо-запад от населенного пункта Толмачева;</w:t>
      </w:r>
    </w:p>
    <w:p w14:paraId="411A45F9"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 xml:space="preserve">в 2,7 км на юга-запад от населенного пункта </w:t>
      </w:r>
      <w:proofErr w:type="spellStart"/>
      <w:r w:rsidRPr="003E57A0">
        <w:rPr>
          <w:rFonts w:ascii="Times New Roman" w:eastAsia="Times New Roman" w:hAnsi="Times New Roman" w:cs="Times New Roman"/>
          <w:color w:val="000000"/>
          <w:sz w:val="28"/>
          <w:szCs w:val="28"/>
          <w:lang w:eastAsia="ru-RU"/>
        </w:rPr>
        <w:t>Зорино</w:t>
      </w:r>
      <w:proofErr w:type="spellEnd"/>
      <w:r w:rsidRPr="003E57A0">
        <w:rPr>
          <w:rFonts w:ascii="Times New Roman" w:eastAsia="Times New Roman" w:hAnsi="Times New Roman" w:cs="Times New Roman"/>
          <w:color w:val="000000"/>
          <w:sz w:val="28"/>
          <w:szCs w:val="28"/>
          <w:lang w:eastAsia="ru-RU"/>
        </w:rPr>
        <w:t>;</w:t>
      </w:r>
    </w:p>
    <w:p w14:paraId="27FB4650" w14:textId="77777777" w:rsidR="00D54B5C" w:rsidRPr="003E57A0" w:rsidRDefault="00D54B5C" w:rsidP="00D54B5C">
      <w:pPr>
        <w:spacing w:after="0" w:line="240" w:lineRule="auto"/>
        <w:ind w:firstLine="708"/>
        <w:jc w:val="both"/>
        <w:rPr>
          <w:rFonts w:ascii="Times New Roman" w:eastAsia="Times New Roman" w:hAnsi="Times New Roman" w:cs="Times New Roman"/>
          <w:color w:val="000000"/>
          <w:sz w:val="28"/>
          <w:szCs w:val="28"/>
          <w:lang w:eastAsia="ru-RU"/>
        </w:rPr>
      </w:pPr>
      <w:r w:rsidRPr="003E57A0">
        <w:rPr>
          <w:rFonts w:ascii="Times New Roman" w:eastAsia="Times New Roman" w:hAnsi="Times New Roman" w:cs="Times New Roman"/>
          <w:color w:val="000000"/>
          <w:sz w:val="28"/>
          <w:szCs w:val="28"/>
          <w:lang w:eastAsia="ru-RU"/>
        </w:rPr>
        <w:t>в 0,2 км на северо-восток от населенного пункта Лебяжье.</w:t>
      </w:r>
    </w:p>
    <w:p w14:paraId="6DC5314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Площадь памятника природы составляет 2,4 га.</w:t>
      </w:r>
    </w:p>
    <w:p w14:paraId="41000579"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На территории памятника природы запрещается хозяйственная и иная деятельность, угрожающая состоянию и сохранности охраняемых природных комплексов и объектов:</w:t>
      </w:r>
    </w:p>
    <w:p w14:paraId="38DED1E4"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1) отвод земель под любые виды пользования;</w:t>
      </w:r>
    </w:p>
    <w:p w14:paraId="5726F6FC"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2) распашка территории;</w:t>
      </w:r>
    </w:p>
    <w:p w14:paraId="0CDE159D"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3) строительство дорог;</w:t>
      </w:r>
    </w:p>
    <w:p w14:paraId="3EEFE95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4) прокладывание через территорию трубопроводов, линий электропередач и других коммуникаций;</w:t>
      </w:r>
    </w:p>
    <w:p w14:paraId="14D8CA57"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5) движение и стоянка механических транспортных средств, не связанных с функционированием памятника природы;</w:t>
      </w:r>
    </w:p>
    <w:p w14:paraId="5BD72380"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6) замусоривание и захламление территории;</w:t>
      </w:r>
    </w:p>
    <w:p w14:paraId="6779D2AB"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7) разбивка туристических стоянок;</w:t>
      </w:r>
    </w:p>
    <w:p w14:paraId="4793DCE9"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8) разведение костров;</w:t>
      </w:r>
    </w:p>
    <w:p w14:paraId="0E8EBAFA"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9) проведение всех видов рубок, кроме санитарных;</w:t>
      </w:r>
    </w:p>
    <w:p w14:paraId="14A7C49E"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10) сбор цветов, листьев, ягод и других частей растений, нанесение любых иных повреждений растениям;</w:t>
      </w:r>
    </w:p>
    <w:p w14:paraId="032E92EE"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11) любые другие виды деятельности, не согласованные с уполномоченным органом исполнительной власти Курской области в области организации, охраны и использования особо охраняемых природных территорий регионального значения, осуществления регионального государственного надзора в области охраны и использования особо охраняемых природных территорий регионального значения.</w:t>
      </w:r>
    </w:p>
    <w:p w14:paraId="2CC76A69"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Допустимые виды использования территории памятника природы:</w:t>
      </w:r>
    </w:p>
    <w:p w14:paraId="794A0F97"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1) научные исследования;</w:t>
      </w:r>
    </w:p>
    <w:p w14:paraId="294515B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2) учебные экскурсии;</w:t>
      </w:r>
    </w:p>
    <w:p w14:paraId="5A5E9259"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3) рекреационные.</w:t>
      </w:r>
    </w:p>
    <w:p w14:paraId="7921591D"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Памятник природы «Колодный лог» расположен в границах </w:t>
      </w:r>
      <w:proofErr w:type="spellStart"/>
      <w:r w:rsidRPr="003E57A0">
        <w:rPr>
          <w:rFonts w:ascii="Times New Roman" w:eastAsia="Calibri" w:hAnsi="Times New Roman" w:cs="Times New Roman"/>
          <w:color w:val="000000"/>
          <w:kern w:val="2"/>
          <w:sz w:val="28"/>
          <w:szCs w:val="28"/>
        </w:rPr>
        <w:t>Лебяженского</w:t>
      </w:r>
      <w:proofErr w:type="spellEnd"/>
      <w:r w:rsidRPr="003E57A0">
        <w:rPr>
          <w:rFonts w:ascii="Times New Roman" w:eastAsia="Calibri" w:hAnsi="Times New Roman" w:cs="Times New Roman"/>
          <w:color w:val="000000"/>
          <w:kern w:val="2"/>
          <w:sz w:val="28"/>
          <w:szCs w:val="28"/>
        </w:rPr>
        <w:t xml:space="preserve">, Полевского и </w:t>
      </w:r>
      <w:proofErr w:type="spellStart"/>
      <w:r w:rsidRPr="003E57A0">
        <w:rPr>
          <w:rFonts w:ascii="Times New Roman" w:eastAsia="Calibri" w:hAnsi="Times New Roman" w:cs="Times New Roman"/>
          <w:color w:val="000000"/>
          <w:kern w:val="2"/>
          <w:sz w:val="28"/>
          <w:szCs w:val="28"/>
        </w:rPr>
        <w:t>Шумаковского</w:t>
      </w:r>
      <w:proofErr w:type="spellEnd"/>
      <w:r w:rsidRPr="003E57A0">
        <w:rPr>
          <w:rFonts w:ascii="Times New Roman" w:eastAsia="Calibri" w:hAnsi="Times New Roman" w:cs="Times New Roman"/>
          <w:color w:val="000000"/>
          <w:kern w:val="2"/>
          <w:sz w:val="28"/>
          <w:szCs w:val="28"/>
        </w:rPr>
        <w:t xml:space="preserve"> сельсоветов Курского района Курской области. </w:t>
      </w:r>
    </w:p>
    <w:p w14:paraId="0F64A63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На территории памятника природы отмечено: 230 видов сосудистых растений (ковыль перистый внесен в Красную книгу Российской Федерации и Красную книгу Курской области); не менее 92 видов позвоночных и беспозвоночных животных, из которых в Красную книгу Курской области (2017 год) внесены 10 видов (болотная сова, журавль серый, сорокопут </w:t>
      </w:r>
      <w:proofErr w:type="spellStart"/>
      <w:r w:rsidRPr="003E57A0">
        <w:rPr>
          <w:rFonts w:ascii="Times New Roman" w:eastAsia="Calibri" w:hAnsi="Times New Roman" w:cs="Times New Roman"/>
          <w:color w:val="000000"/>
          <w:kern w:val="2"/>
          <w:sz w:val="28"/>
          <w:szCs w:val="28"/>
        </w:rPr>
        <w:t>чернолобный</w:t>
      </w:r>
      <w:proofErr w:type="spellEnd"/>
      <w:r w:rsidRPr="003E57A0">
        <w:rPr>
          <w:rFonts w:ascii="Times New Roman" w:eastAsia="Calibri" w:hAnsi="Times New Roman" w:cs="Times New Roman"/>
          <w:color w:val="000000"/>
          <w:kern w:val="2"/>
          <w:sz w:val="28"/>
          <w:szCs w:val="28"/>
        </w:rPr>
        <w:t xml:space="preserve">, горлица обыкновенная и др.); 38 видов грибов, 25 видов </w:t>
      </w:r>
      <w:r w:rsidRPr="003E57A0">
        <w:rPr>
          <w:rFonts w:ascii="Times New Roman" w:eastAsia="Calibri" w:hAnsi="Times New Roman" w:cs="Times New Roman"/>
          <w:color w:val="000000"/>
          <w:kern w:val="2"/>
          <w:sz w:val="28"/>
          <w:szCs w:val="28"/>
        </w:rPr>
        <w:lastRenderedPageBreak/>
        <w:t xml:space="preserve">лишайников. </w:t>
      </w:r>
    </w:p>
    <w:p w14:paraId="234A8A57"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Памятник природы имеет научное, эколого-просветительское, экономическое и эстетическое значение. </w:t>
      </w:r>
    </w:p>
    <w:p w14:paraId="7DAA0212"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Научная ценность территории связана с ее высоким биологическим разнообразием и сохранившимися эталонными участками природных экосистем, в том числе нуждающимися в особой охране растительными сообществами, редкими и исчезающими видами растений и животных. Все указанные объекты могут быть использованы для исследования структуры, динамики численности, миграций, экологии и биологии основных групп наземных позвоночных, геоботанических исследований, изучения процессов восстановления и естественного функционирования природных экосистем. Изучение формирования и динамики пойменных экосистем, микроклиматических параметров, а также связанных с ними изменений биоценозов, представляет несомненный интерес для комплекса экологических и геолого-географических исследований на региональном и общероссийском уровнях. </w:t>
      </w:r>
    </w:p>
    <w:p w14:paraId="7E1E5DE7"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Эколого-просветительская ценность заключается в возможности использования данной территории как модельного участка по знакомству населения (особенно детей и молодежи) с естественными природными сообществами, редкими видами животных и растений. </w:t>
      </w:r>
    </w:p>
    <w:p w14:paraId="6E056060"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Экономическая ценность рассматриваемой территории связана с предотвращением экологического ущерба, естественным воспроизводством охотничьих видов животных и расселением их на сопредельные охотничьи угодья, что повышает их охотничью продуктивность и экономическую эффективность. </w:t>
      </w:r>
    </w:p>
    <w:p w14:paraId="5F4F2DA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color w:val="000000"/>
          <w:kern w:val="2"/>
          <w:sz w:val="32"/>
          <w:szCs w:val="32"/>
        </w:rPr>
      </w:pPr>
      <w:r w:rsidRPr="003E57A0">
        <w:rPr>
          <w:rFonts w:ascii="Times New Roman" w:eastAsia="Calibri" w:hAnsi="Times New Roman" w:cs="Times New Roman"/>
          <w:color w:val="000000"/>
          <w:kern w:val="2"/>
          <w:sz w:val="28"/>
          <w:szCs w:val="28"/>
        </w:rPr>
        <w:t>Эстетическое значение памятника природы заключается в том, что он является фрагментом участка степной растительности хорошей сохранности и может быть местом проведения экологических экскурсий.</w:t>
      </w:r>
    </w:p>
    <w:p w14:paraId="7B970CF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Памятник природы расположен: </w:t>
      </w:r>
    </w:p>
    <w:p w14:paraId="6CDA8EB7"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в 14 км на юго-восток от муниципального образования «Город Курск»; </w:t>
      </w:r>
    </w:p>
    <w:p w14:paraId="17A1FAE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color w:val="000000"/>
          <w:kern w:val="2"/>
          <w:sz w:val="32"/>
          <w:szCs w:val="32"/>
        </w:rPr>
      </w:pPr>
      <w:r w:rsidRPr="003E57A0">
        <w:rPr>
          <w:rFonts w:ascii="Times New Roman" w:eastAsia="Calibri" w:hAnsi="Times New Roman" w:cs="Times New Roman"/>
          <w:color w:val="000000"/>
          <w:kern w:val="2"/>
          <w:sz w:val="28"/>
          <w:szCs w:val="28"/>
        </w:rPr>
        <w:t>в 0,5 км на юго-запад от с. Колодное Полевского сельсовета Курского района Курской области.</w:t>
      </w:r>
    </w:p>
    <w:p w14:paraId="3C22D2C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Памятник природы состоит из одного участка площадью 249,48 га.</w:t>
      </w:r>
    </w:p>
    <w:p w14:paraId="1EFCB68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На территории памятника природы запрещается всякая деятельность, влекущая за собой нарушение сохранности памятника природы, в том числе: </w:t>
      </w:r>
    </w:p>
    <w:p w14:paraId="5FF2D5D2"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1) деятельность, влекущая за собой нарушение условий обитания объектов растительного и животного мира; </w:t>
      </w:r>
    </w:p>
    <w:p w14:paraId="0201BA66"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2) проведение рубок древесных насаждений (за исключением санитарно-оздоровительных); </w:t>
      </w:r>
    </w:p>
    <w:p w14:paraId="17589E1E"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3) ведение сельского хозяйства, за исключением сенокошения, выпаса сельскохозяйственных животных и пчеловодства; </w:t>
      </w:r>
    </w:p>
    <w:p w14:paraId="3DB6AE2E"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4) разведение костров, пускание палов, выжигание растительности; </w:t>
      </w:r>
    </w:p>
    <w:p w14:paraId="2444FDEB"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5) замусоривание и захламление территории; </w:t>
      </w:r>
    </w:p>
    <w:p w14:paraId="05CDE6BC"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6) создание объектов размещения и хранения отходов производства и потребления; </w:t>
      </w:r>
    </w:p>
    <w:p w14:paraId="47195CEA"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lastRenderedPageBreak/>
        <w:t xml:space="preserve">7) деятельность, влекущая за собой нарушение почвенного покрова, распашка земель (за исключением мер противопожарного обустройства территории); </w:t>
      </w:r>
    </w:p>
    <w:p w14:paraId="330E53B3"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8) проведение археологических полевых работ (разведок, раскопок, наблюдений); </w:t>
      </w:r>
    </w:p>
    <w:p w14:paraId="47ADD9E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9) сбор цветов, листьев и других частей редких и охраняемых видов растений в любых целях, за исключением научных исследований, нанесение им любых иных повреждений; </w:t>
      </w:r>
    </w:p>
    <w:p w14:paraId="738E92D8"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10) разорение муравейников, гнезд, нор и прочих жилищ диких животных;</w:t>
      </w:r>
    </w:p>
    <w:p w14:paraId="3FA44D53"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11) интродукция и (или) акклиматизация новых видов животных и растений, не характерных для данной территории, за исключением борьбы с вредными организмами; </w:t>
      </w:r>
    </w:p>
    <w:p w14:paraId="1D372F83"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12) строительство и реконструкция магистральных дорог, трубопроводов, линий электропередачи и других коммуникаций, а также хозяйственных и жилых объектов без получения положительного заключения государственной экологической экспертизы; </w:t>
      </w:r>
    </w:p>
    <w:p w14:paraId="69267D91"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13) заправка топливом и мойка транспортных средств; </w:t>
      </w:r>
    </w:p>
    <w:p w14:paraId="04AC20BC"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14) движение и стоянка механических транспортных средств, не связанных с функционированием памятника природы (за исключением случаев, связанных с использованием транспортных средств собственниками, владельцами и пользователями земельных участков, расположенных в границах памятника природы); </w:t>
      </w:r>
    </w:p>
    <w:p w14:paraId="5A7085D7"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15) разбивка туристических стоянок; </w:t>
      </w:r>
    </w:p>
    <w:p w14:paraId="29CB7621"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16) уничтожение и повреждение специальных предупредительных аншлагов и информационных знаков.</w:t>
      </w:r>
    </w:p>
    <w:p w14:paraId="7D7F8E7A"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Допустимые виды использования территории: </w:t>
      </w:r>
    </w:p>
    <w:p w14:paraId="2189CAE5"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1) проведение противопожарных, санитарно-оздоровительных и иных профилактических мероприятий, необходимых для обеспечения противопожарной безопасности и поддержания санитарных свойств территории памятника природы; </w:t>
      </w:r>
    </w:p>
    <w:p w14:paraId="3E396E4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2) проведение научных исследований, в том числе в целях экологического мониторинга; </w:t>
      </w:r>
    </w:p>
    <w:p w14:paraId="3C49B29A"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3) организация эколого-просветительских мероприятий (проведение учебно-познавательных экскурсий, организация и обустройство учебных и экскурсионных экологических троп). </w:t>
      </w:r>
    </w:p>
    <w:p w14:paraId="725598FB" w14:textId="77777777" w:rsidR="00D54B5C" w:rsidRPr="003E57A0" w:rsidRDefault="00D54B5C" w:rsidP="00D54B5C">
      <w:pPr>
        <w:widowControl w:val="0"/>
        <w:spacing w:after="0" w:line="240" w:lineRule="auto"/>
        <w:ind w:firstLine="709"/>
        <w:jc w:val="both"/>
        <w:rPr>
          <w:rFonts w:ascii="Times New Roman" w:eastAsia="Calibri" w:hAnsi="Times New Roman" w:cs="Times New Roman"/>
          <w:color w:val="000000"/>
          <w:kern w:val="2"/>
          <w:sz w:val="28"/>
          <w:szCs w:val="28"/>
        </w:rPr>
      </w:pPr>
      <w:r w:rsidRPr="003E57A0">
        <w:rPr>
          <w:rFonts w:ascii="Times New Roman" w:eastAsia="Calibri" w:hAnsi="Times New Roman" w:cs="Times New Roman"/>
          <w:color w:val="000000"/>
          <w:kern w:val="2"/>
          <w:sz w:val="28"/>
          <w:szCs w:val="28"/>
        </w:rPr>
        <w:t xml:space="preserve">Разрешается выпас крупного рогатого скота (далее </w:t>
      </w:r>
      <w:r w:rsidRPr="003E57A0">
        <w:rPr>
          <w:rFonts w:ascii="Times New Roman" w:eastAsia="Calibri" w:hAnsi="Times New Roman" w:cs="Times New Roman"/>
          <w:color w:val="000000"/>
          <w:kern w:val="2"/>
          <w:sz w:val="28"/>
          <w:szCs w:val="28"/>
        </w:rPr>
        <w:softHyphen/>
        <w:t xml:space="preserve">– КРС) и лошадей в период с 1 мая по 30 октября при соблюдении нормы пастбищной нагрузки: не более 50 условных голов КРС единовременно, в течение не более 15 дней непрерывно, при перерывах между </w:t>
      </w:r>
      <w:proofErr w:type="spellStart"/>
      <w:r w:rsidRPr="003E57A0">
        <w:rPr>
          <w:rFonts w:ascii="Times New Roman" w:eastAsia="Calibri" w:hAnsi="Times New Roman" w:cs="Times New Roman"/>
          <w:color w:val="000000"/>
          <w:kern w:val="2"/>
          <w:sz w:val="28"/>
          <w:szCs w:val="28"/>
        </w:rPr>
        <w:t>стравливаниями</w:t>
      </w:r>
      <w:proofErr w:type="spellEnd"/>
      <w:r w:rsidRPr="003E57A0">
        <w:rPr>
          <w:rFonts w:ascii="Times New Roman" w:eastAsia="Calibri" w:hAnsi="Times New Roman" w:cs="Times New Roman"/>
          <w:color w:val="000000"/>
          <w:kern w:val="2"/>
          <w:sz w:val="28"/>
          <w:szCs w:val="28"/>
        </w:rPr>
        <w:t xml:space="preserve"> не менее 90 дней.</w:t>
      </w:r>
    </w:p>
    <w:p w14:paraId="58DAC99F"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Также, в северо-западной и северной частях сельсовета расположены защитные (буферные) зоны Центрально-Черноземного Государственного биосферного заповедника имени профессора В.В. Алехина – участок «Стрелецкий» и участок «Казацкий».</w:t>
      </w:r>
    </w:p>
    <w:p w14:paraId="5C75BD17"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 xml:space="preserve">На территории охранной (буферной) зоны запрещается всякая </w:t>
      </w:r>
      <w:r w:rsidRPr="003E57A0">
        <w:rPr>
          <w:rFonts w:ascii="Times New Roman" w:eastAsia="Calibri" w:hAnsi="Times New Roman" w:cs="Times New Roman"/>
          <w:bCs/>
          <w:color w:val="000000"/>
          <w:kern w:val="2"/>
          <w:sz w:val="28"/>
          <w:szCs w:val="28"/>
        </w:rPr>
        <w:lastRenderedPageBreak/>
        <w:t>деятельность, которая может нарушить природные комплексы заповедника или угрожающая сохранению природных объектов, имеющих научную, эстетическую, историческую и культурную ценность, а именно:</w:t>
      </w:r>
    </w:p>
    <w:p w14:paraId="2BE3FD83" w14:textId="77777777" w:rsidR="00D54B5C" w:rsidRPr="003E57A0" w:rsidRDefault="00D54B5C" w:rsidP="00D54B5C">
      <w:pPr>
        <w:widowControl w:val="0"/>
        <w:spacing w:after="0" w:line="240"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а) все виды добычи зверей, птиц, натаска охотничьих собак, пребывание граждан с орудиями охоты и лова диких животных;</w:t>
      </w:r>
    </w:p>
    <w:p w14:paraId="6481627B"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б) отвод земель под сооружение жилых, хозяйственных (животноводческих, складских, подсобных) помещений, всех видов технических и коммуникационных сооружений и иных объектов без предварительного согласования с заповедником и областным отделом строительства и архитектуры;</w:t>
      </w:r>
    </w:p>
    <w:p w14:paraId="52ABE4FF"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в) все виды деятельности в овражно-балочной системе и иных местах, имеющих продолжение в заповеднике, которые влекут за собой засорение природной среды продуктами эрозии, отходами и отбросами бытового, промышленного и сельскохозяйственного происхождения, сточными водами и т.п.;</w:t>
      </w:r>
    </w:p>
    <w:p w14:paraId="277CDC16"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г) применение любых видов пестицидов;</w:t>
      </w:r>
    </w:p>
    <w:p w14:paraId="7C13FC79"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д) применение химических удобрений иначе, как в виде органоминеральной смеси, с согласованием доз удобрений с Ученым Советом заповедника;</w:t>
      </w:r>
    </w:p>
    <w:p w14:paraId="25C9AEE9"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е) складирование или/и хранение химических удобрений и пестицидов вне специально оборудованных помещений;</w:t>
      </w:r>
    </w:p>
    <w:p w14:paraId="4547EB59"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ж) устройство аэродромов сельскохозяйственной авиации;</w:t>
      </w:r>
    </w:p>
    <w:p w14:paraId="731C92D7"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з) размещение индивидуальных и общественных пасек граждан и производственных организаций;</w:t>
      </w:r>
    </w:p>
    <w:p w14:paraId="2A3A3652"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и) выделение пахотных земель под размещение огородов рабочих и служащих;</w:t>
      </w:r>
    </w:p>
    <w:p w14:paraId="1642B724"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 xml:space="preserve">к) распашка овражно-балочных систем и иных площадей, занятых естественной растительностью, примыкающих к границам заповедника, без согласования с заповедником и </w:t>
      </w:r>
      <w:proofErr w:type="spellStart"/>
      <w:r w:rsidRPr="003E57A0">
        <w:rPr>
          <w:rFonts w:ascii="Times New Roman" w:eastAsia="Calibri" w:hAnsi="Times New Roman" w:cs="Times New Roman"/>
          <w:bCs/>
          <w:color w:val="000000"/>
          <w:kern w:val="2"/>
          <w:sz w:val="28"/>
          <w:szCs w:val="28"/>
        </w:rPr>
        <w:t>Облагропромом</w:t>
      </w:r>
      <w:proofErr w:type="spellEnd"/>
      <w:r w:rsidRPr="003E57A0">
        <w:rPr>
          <w:rFonts w:ascii="Times New Roman" w:eastAsia="Calibri" w:hAnsi="Times New Roman" w:cs="Times New Roman"/>
          <w:bCs/>
          <w:color w:val="000000"/>
          <w:kern w:val="2"/>
          <w:sz w:val="28"/>
          <w:szCs w:val="28"/>
        </w:rPr>
        <w:t>;</w:t>
      </w:r>
    </w:p>
    <w:p w14:paraId="1878A145"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л) все виды рубок древесно-кустарниковой растительности, посадка древесной и другой древесно-кустарниковой растительности без проектов, согласованных с заповедником и Управлением лесного хозяйства;</w:t>
      </w:r>
    </w:p>
    <w:p w14:paraId="66CF8897"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 xml:space="preserve">м) сбор цветов, плодов, ягод на естественных участках природы, устройство массового отдыха граждан, организация пикников, устройство </w:t>
      </w:r>
      <w:proofErr w:type="spellStart"/>
      <w:r w:rsidRPr="003E57A0">
        <w:rPr>
          <w:rFonts w:ascii="Times New Roman" w:eastAsia="Calibri" w:hAnsi="Times New Roman" w:cs="Times New Roman"/>
          <w:bCs/>
          <w:color w:val="000000"/>
          <w:kern w:val="2"/>
          <w:sz w:val="28"/>
          <w:szCs w:val="28"/>
        </w:rPr>
        <w:t>мото</w:t>
      </w:r>
      <w:proofErr w:type="spellEnd"/>
      <w:r w:rsidRPr="003E57A0">
        <w:rPr>
          <w:rFonts w:ascii="Times New Roman" w:eastAsia="Calibri" w:hAnsi="Times New Roman" w:cs="Times New Roman"/>
          <w:bCs/>
          <w:color w:val="000000"/>
          <w:kern w:val="2"/>
          <w:sz w:val="28"/>
          <w:szCs w:val="28"/>
        </w:rPr>
        <w:t>- и автостоянок, лагерей туристов, установка палаток, разведение открытого огня;</w:t>
      </w:r>
    </w:p>
    <w:p w14:paraId="42B7EF5C"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н) проведение сельскохозяйственных палов, сжигание соломы;</w:t>
      </w:r>
    </w:p>
    <w:p w14:paraId="2566627B"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о) постановка скирдов соломы ближе 500 м от границы заповедника;</w:t>
      </w:r>
    </w:p>
    <w:p w14:paraId="63DCDC27"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п) проезд автомототранспорта в темное время суток вне дорог общего пользования без производственной необходимости;</w:t>
      </w:r>
    </w:p>
    <w:p w14:paraId="2AF6AB59"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р) свалка мусора.</w:t>
      </w:r>
    </w:p>
    <w:p w14:paraId="54182D61" w14:textId="77777777" w:rsidR="00D54B5C" w:rsidRPr="003E57A0" w:rsidRDefault="00D54B5C" w:rsidP="00D54B5C">
      <w:pPr>
        <w:widowControl w:val="0"/>
        <w:spacing w:after="0" w:line="235" w:lineRule="auto"/>
        <w:ind w:firstLine="709"/>
        <w:jc w:val="both"/>
        <w:rPr>
          <w:rFonts w:ascii="Times New Roman" w:eastAsia="Calibri" w:hAnsi="Times New Roman" w:cs="Times New Roman"/>
          <w:bCs/>
          <w:color w:val="000000"/>
          <w:kern w:val="2"/>
          <w:sz w:val="28"/>
          <w:szCs w:val="28"/>
        </w:rPr>
      </w:pPr>
      <w:r w:rsidRPr="003E57A0">
        <w:rPr>
          <w:rFonts w:ascii="Times New Roman" w:eastAsia="Calibri" w:hAnsi="Times New Roman" w:cs="Times New Roman"/>
          <w:bCs/>
          <w:color w:val="000000"/>
          <w:kern w:val="2"/>
          <w:sz w:val="28"/>
          <w:szCs w:val="28"/>
        </w:rPr>
        <w:t xml:space="preserve">На территории охранной зоны допускается хозяйственная деятельность, которая не повлечет за собой коренного изменения естественного хода природных процессов. В любом случае порядок деятельности на территории охранной зоны согласовывается между землепользователем и заповедником и утверждается райисполкомами. Вспашка полей разрешается исключительно </w:t>
      </w:r>
      <w:r w:rsidRPr="003E57A0">
        <w:rPr>
          <w:rFonts w:ascii="Times New Roman" w:eastAsia="Calibri" w:hAnsi="Times New Roman" w:cs="Times New Roman"/>
          <w:bCs/>
          <w:color w:val="000000"/>
          <w:kern w:val="2"/>
          <w:sz w:val="28"/>
          <w:szCs w:val="28"/>
        </w:rPr>
        <w:lastRenderedPageBreak/>
        <w:t>поперек склона; обязательны мероприятия по борьбе с водной эрозией почв, препятствующие заилению естественного растительного покрова, не допускается пастбищная дегрессия.</w:t>
      </w:r>
      <w:r w:rsidRPr="003E57A0">
        <w:rPr>
          <w:rFonts w:ascii="Times New Roman" w:eastAsia="Calibri" w:hAnsi="Times New Roman" w:cs="Times New Roman"/>
          <w:sz w:val="28"/>
          <w:szCs w:val="28"/>
        </w:rPr>
        <w:t>»;</w:t>
      </w:r>
    </w:p>
    <w:p w14:paraId="3E91B6FC" w14:textId="77777777" w:rsidR="00D54B5C" w:rsidRPr="003E57A0" w:rsidRDefault="00D54B5C" w:rsidP="00D54B5C">
      <w:pPr>
        <w:widowControl w:val="0"/>
        <w:suppressAutoHyphens/>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 xml:space="preserve">3) в разделе </w:t>
      </w:r>
      <w:r w:rsidRPr="003E57A0">
        <w:rPr>
          <w:rFonts w:ascii="Times New Roman" w:eastAsia="Times New Roman" w:hAnsi="Times New Roman" w:cs="Times New Roman"/>
          <w:bCs/>
          <w:sz w:val="28"/>
          <w:szCs w:val="28"/>
          <w:lang w:eastAsia="ru-RU"/>
        </w:rPr>
        <w:t>2 «Обоснование выбранного варианта размещения объектов местного значения на основе анализа использования территорий муниципального образования»:</w:t>
      </w:r>
    </w:p>
    <w:p w14:paraId="7725A5BB"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Calibri" w:hAnsi="Times New Roman" w:cs="Times New Roman"/>
          <w:sz w:val="28"/>
          <w:szCs w:val="28"/>
        </w:rPr>
        <w:t xml:space="preserve">а) подраздел «Баланс земель» подраздела 2.2 «Территориально-планировочная организация муниципального образования. Баланс земель территории муниципального образования» </w:t>
      </w:r>
      <w:r w:rsidRPr="003E57A0">
        <w:rPr>
          <w:rFonts w:ascii="Times New Roman" w:eastAsia="Times New Roman" w:hAnsi="Times New Roman" w:cs="Times New Roman"/>
          <w:bCs/>
          <w:sz w:val="28"/>
          <w:szCs w:val="28"/>
          <w:lang w:eastAsia="ru-RU"/>
        </w:rPr>
        <w:t>изложить в следующей редакции:</w:t>
      </w:r>
    </w:p>
    <w:p w14:paraId="7A53DC02"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w:t>
      </w:r>
      <w:r w:rsidRPr="003E57A0">
        <w:rPr>
          <w:rFonts w:ascii="Times New Roman" w:eastAsia="Times New Roman" w:hAnsi="Times New Roman" w:cs="Times New Roman"/>
          <w:b/>
          <w:sz w:val="28"/>
          <w:szCs w:val="28"/>
          <w:lang w:eastAsia="ru-RU"/>
        </w:rPr>
        <w:t>Баланс земель</w:t>
      </w:r>
    </w:p>
    <w:p w14:paraId="7E2C3A46"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sz w:val="28"/>
          <w:szCs w:val="28"/>
        </w:rPr>
        <w:t>Данные о распределении территории муниципального образования «</w:t>
      </w:r>
      <w:proofErr w:type="spellStart"/>
      <w:r w:rsidRPr="003E57A0">
        <w:rPr>
          <w:rFonts w:ascii="Times New Roman" w:eastAsia="Times New Roman" w:hAnsi="Times New Roman" w:cs="Times New Roman"/>
          <w:sz w:val="28"/>
          <w:szCs w:val="28"/>
        </w:rPr>
        <w:t>Лебяженский</w:t>
      </w:r>
      <w:proofErr w:type="spellEnd"/>
      <w:r w:rsidRPr="003E57A0">
        <w:rPr>
          <w:rFonts w:ascii="Times New Roman" w:eastAsia="Times New Roman" w:hAnsi="Times New Roman" w:cs="Times New Roman"/>
          <w:sz w:val="28"/>
          <w:szCs w:val="28"/>
        </w:rPr>
        <w:t xml:space="preserve"> сельсовет» по целевому использованию территорий на 01.01.2022 (согласно информации, полученной с карты функционального зонирования) представлены в таблице.</w:t>
      </w:r>
    </w:p>
    <w:p w14:paraId="01C491E2"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sz w:val="28"/>
          <w:szCs w:val="28"/>
          <w:lang w:eastAsia="ru-RU"/>
        </w:rPr>
      </w:pPr>
    </w:p>
    <w:p w14:paraId="6D1D47B7" w14:textId="77777777" w:rsidR="00D54B5C" w:rsidRPr="003E57A0" w:rsidRDefault="00D54B5C" w:rsidP="00D54B5C">
      <w:pPr>
        <w:widowControl w:val="0"/>
        <w:suppressAutoHyphens/>
        <w:spacing w:after="0" w:line="240" w:lineRule="auto"/>
        <w:ind w:firstLine="709"/>
        <w:jc w:val="right"/>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Таблица</w:t>
      </w:r>
      <w:r w:rsidR="00AA2C29" w:rsidRPr="003E57A0">
        <w:rPr>
          <w:rFonts w:ascii="Times New Roman" w:eastAsia="Times New Roman" w:hAnsi="Times New Roman" w:cs="Times New Roman"/>
          <w:bCs/>
          <w:sz w:val="28"/>
          <w:szCs w:val="28"/>
          <w:lang w:eastAsia="ru-RU"/>
        </w:rPr>
        <w:t xml:space="preserve"> 4</w:t>
      </w:r>
    </w:p>
    <w:p w14:paraId="175535AA" w14:textId="77777777" w:rsidR="00D54B5C" w:rsidRPr="003E57A0" w:rsidRDefault="00D54B5C" w:rsidP="00D54B5C">
      <w:pPr>
        <w:widowControl w:val="0"/>
        <w:suppressAutoHyphens/>
        <w:spacing w:after="0" w:line="240" w:lineRule="auto"/>
        <w:ind w:firstLine="709"/>
        <w:jc w:val="right"/>
        <w:rPr>
          <w:rFonts w:ascii="Times New Roman" w:eastAsia="Times New Roman" w:hAnsi="Times New Roman" w:cs="Times New Roman"/>
          <w:bCs/>
          <w:sz w:val="28"/>
          <w:szCs w:val="28"/>
          <w:lang w:eastAsia="ru-RU"/>
        </w:rPr>
      </w:pPr>
    </w:p>
    <w:p w14:paraId="3AF880D1" w14:textId="77777777" w:rsidR="00D54B5C" w:rsidRPr="003E57A0" w:rsidRDefault="00D54B5C" w:rsidP="00D54B5C">
      <w:pPr>
        <w:widowControl w:val="0"/>
        <w:suppressAutoHyphens/>
        <w:spacing w:after="0" w:line="240" w:lineRule="auto"/>
        <w:jc w:val="center"/>
        <w:rPr>
          <w:rFonts w:ascii="Times New Roman" w:eastAsia="Times New Roman" w:hAnsi="Times New Roman" w:cs="Times New Roman"/>
          <w:b/>
          <w:sz w:val="28"/>
          <w:szCs w:val="28"/>
          <w:lang w:eastAsia="ru-RU"/>
        </w:rPr>
      </w:pPr>
      <w:r w:rsidRPr="003E57A0">
        <w:rPr>
          <w:rFonts w:ascii="Times New Roman" w:eastAsia="Times New Roman" w:hAnsi="Times New Roman" w:cs="Times New Roman"/>
          <w:b/>
          <w:sz w:val="28"/>
          <w:szCs w:val="28"/>
          <w:lang w:eastAsia="ru-RU"/>
        </w:rPr>
        <w:t>Баланс земель на 1 января 2022 г.</w:t>
      </w:r>
    </w:p>
    <w:p w14:paraId="6A72A565" w14:textId="77777777" w:rsidR="00D54B5C" w:rsidRPr="003E57A0" w:rsidRDefault="00D54B5C" w:rsidP="00D54B5C">
      <w:pPr>
        <w:widowControl w:val="0"/>
        <w:suppressAutoHyphens/>
        <w:spacing w:after="0" w:line="240" w:lineRule="auto"/>
        <w:jc w:val="center"/>
        <w:rPr>
          <w:rFonts w:ascii="Times New Roman" w:eastAsia="Times New Roman" w:hAnsi="Times New Roman" w:cs="Times New Roman"/>
          <w:bCs/>
          <w:sz w:val="28"/>
          <w:szCs w:val="28"/>
          <w:lang w:eastAsia="ru-RU"/>
        </w:rPr>
      </w:pPr>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28"/>
        <w:gridCol w:w="1503"/>
      </w:tblGrid>
      <w:tr w:rsidR="00D54B5C" w:rsidRPr="003E57A0" w14:paraId="2AD11532" w14:textId="77777777" w:rsidTr="002B338B">
        <w:trPr>
          <w:cantSplit/>
          <w:trHeight w:val="252"/>
          <w:tblHeader/>
        </w:trPr>
        <w:tc>
          <w:tcPr>
            <w:tcW w:w="4186" w:type="pct"/>
            <w:vAlign w:val="center"/>
          </w:tcPr>
          <w:p w14:paraId="4B3FFADE" w14:textId="77777777" w:rsidR="00D54B5C" w:rsidRPr="003E57A0" w:rsidRDefault="00D54B5C" w:rsidP="00D54B5C">
            <w:pPr>
              <w:widowControl w:val="0"/>
              <w:spacing w:after="0" w:line="240" w:lineRule="auto"/>
              <w:jc w:val="center"/>
              <w:rPr>
                <w:rFonts w:ascii="Times New Roman" w:eastAsia="Calibri" w:hAnsi="Times New Roman" w:cs="Times New Roman"/>
                <w:b/>
                <w:color w:val="000000"/>
                <w:kern w:val="2"/>
                <w:sz w:val="20"/>
                <w:szCs w:val="20"/>
              </w:rPr>
            </w:pPr>
            <w:r w:rsidRPr="003E57A0">
              <w:rPr>
                <w:rFonts w:ascii="Times New Roman" w:eastAsia="Calibri" w:hAnsi="Times New Roman" w:cs="Times New Roman"/>
                <w:b/>
                <w:color w:val="000000"/>
                <w:kern w:val="2"/>
                <w:sz w:val="20"/>
                <w:szCs w:val="20"/>
              </w:rPr>
              <w:t>Территориальные зоны</w:t>
            </w:r>
          </w:p>
        </w:tc>
        <w:tc>
          <w:tcPr>
            <w:tcW w:w="814" w:type="pct"/>
            <w:vAlign w:val="center"/>
          </w:tcPr>
          <w:p w14:paraId="7087F50E" w14:textId="77777777" w:rsidR="00D54B5C" w:rsidRPr="003E57A0" w:rsidRDefault="00D54B5C" w:rsidP="00D54B5C">
            <w:pPr>
              <w:widowControl w:val="0"/>
              <w:spacing w:after="0" w:line="240" w:lineRule="auto"/>
              <w:jc w:val="center"/>
              <w:rPr>
                <w:rFonts w:ascii="Times New Roman" w:eastAsia="Calibri" w:hAnsi="Times New Roman" w:cs="Times New Roman"/>
                <w:b/>
                <w:color w:val="000000"/>
                <w:kern w:val="2"/>
                <w:sz w:val="20"/>
                <w:szCs w:val="20"/>
              </w:rPr>
            </w:pPr>
            <w:r w:rsidRPr="003E57A0">
              <w:rPr>
                <w:rFonts w:ascii="Times New Roman" w:eastAsia="Calibri" w:hAnsi="Times New Roman" w:cs="Times New Roman"/>
                <w:b/>
                <w:color w:val="000000"/>
                <w:kern w:val="2"/>
                <w:sz w:val="20"/>
                <w:szCs w:val="20"/>
              </w:rPr>
              <w:t>Площадь, га</w:t>
            </w:r>
          </w:p>
        </w:tc>
      </w:tr>
      <w:tr w:rsidR="00D54B5C" w:rsidRPr="003E57A0" w14:paraId="39CBAB26" w14:textId="77777777" w:rsidTr="002B338B">
        <w:trPr>
          <w:trHeight w:val="252"/>
        </w:trPr>
        <w:tc>
          <w:tcPr>
            <w:tcW w:w="4186" w:type="pct"/>
            <w:vAlign w:val="center"/>
          </w:tcPr>
          <w:p w14:paraId="3226E36D"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Территории жилого назначения</w:t>
            </w:r>
          </w:p>
        </w:tc>
        <w:tc>
          <w:tcPr>
            <w:tcW w:w="814" w:type="pct"/>
            <w:tcBorders>
              <w:top w:val="nil"/>
              <w:left w:val="nil"/>
              <w:bottom w:val="single" w:sz="8" w:space="0" w:color="auto"/>
              <w:right w:val="single" w:sz="8" w:space="0" w:color="auto"/>
            </w:tcBorders>
            <w:shd w:val="clear" w:color="auto" w:fill="auto"/>
            <w:vAlign w:val="center"/>
          </w:tcPr>
          <w:p w14:paraId="18EF9249"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1086,72</w:t>
            </w:r>
          </w:p>
        </w:tc>
      </w:tr>
      <w:tr w:rsidR="00D54B5C" w:rsidRPr="003E57A0" w14:paraId="76EFF1DF" w14:textId="77777777" w:rsidTr="002B338B">
        <w:trPr>
          <w:trHeight w:val="219"/>
        </w:trPr>
        <w:tc>
          <w:tcPr>
            <w:tcW w:w="4186" w:type="pct"/>
            <w:vAlign w:val="center"/>
          </w:tcPr>
          <w:p w14:paraId="5571A639"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застройки индивидуальными жилыми домами</w:t>
            </w:r>
          </w:p>
        </w:tc>
        <w:tc>
          <w:tcPr>
            <w:tcW w:w="814" w:type="pct"/>
            <w:tcBorders>
              <w:top w:val="nil"/>
              <w:left w:val="nil"/>
              <w:bottom w:val="single" w:sz="8" w:space="0" w:color="auto"/>
              <w:right w:val="single" w:sz="8" w:space="0" w:color="auto"/>
            </w:tcBorders>
            <w:shd w:val="clear" w:color="auto" w:fill="auto"/>
            <w:vAlign w:val="center"/>
          </w:tcPr>
          <w:p w14:paraId="0402B53F"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1084,46</w:t>
            </w:r>
          </w:p>
        </w:tc>
      </w:tr>
      <w:tr w:rsidR="00D54B5C" w:rsidRPr="003E57A0" w14:paraId="227F903A" w14:textId="77777777" w:rsidTr="002B338B">
        <w:trPr>
          <w:trHeight w:val="219"/>
        </w:trPr>
        <w:tc>
          <w:tcPr>
            <w:tcW w:w="4186" w:type="pct"/>
            <w:vAlign w:val="center"/>
          </w:tcPr>
          <w:p w14:paraId="6E1EFCDB"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застройки малоэтажными жилыми домами (до 4 этажей, включая мансардный)</w:t>
            </w:r>
          </w:p>
        </w:tc>
        <w:tc>
          <w:tcPr>
            <w:tcW w:w="814" w:type="pct"/>
            <w:tcBorders>
              <w:top w:val="nil"/>
              <w:left w:val="nil"/>
              <w:bottom w:val="single" w:sz="8" w:space="0" w:color="auto"/>
              <w:right w:val="single" w:sz="8" w:space="0" w:color="auto"/>
            </w:tcBorders>
            <w:shd w:val="clear" w:color="auto" w:fill="auto"/>
            <w:vAlign w:val="center"/>
          </w:tcPr>
          <w:p w14:paraId="35D75FB6"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2,26</w:t>
            </w:r>
          </w:p>
        </w:tc>
      </w:tr>
      <w:tr w:rsidR="00D54B5C" w:rsidRPr="003E57A0" w14:paraId="4D637FB1" w14:textId="77777777" w:rsidTr="002B338B">
        <w:trPr>
          <w:trHeight w:val="70"/>
        </w:trPr>
        <w:tc>
          <w:tcPr>
            <w:tcW w:w="4186" w:type="pct"/>
            <w:vAlign w:val="center"/>
          </w:tcPr>
          <w:p w14:paraId="12CCC303"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Территории объектов общественно-делового назначения</w:t>
            </w:r>
          </w:p>
        </w:tc>
        <w:tc>
          <w:tcPr>
            <w:tcW w:w="814" w:type="pct"/>
            <w:tcBorders>
              <w:top w:val="nil"/>
              <w:left w:val="nil"/>
              <w:bottom w:val="single" w:sz="8" w:space="0" w:color="auto"/>
              <w:right w:val="single" w:sz="8" w:space="0" w:color="auto"/>
            </w:tcBorders>
            <w:shd w:val="clear" w:color="auto" w:fill="auto"/>
            <w:vAlign w:val="center"/>
          </w:tcPr>
          <w:p w14:paraId="5461F792"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120,25</w:t>
            </w:r>
          </w:p>
        </w:tc>
      </w:tr>
      <w:tr w:rsidR="00D54B5C" w:rsidRPr="003E57A0" w14:paraId="71B65B8E" w14:textId="77777777" w:rsidTr="002B338B">
        <w:trPr>
          <w:trHeight w:val="252"/>
        </w:trPr>
        <w:tc>
          <w:tcPr>
            <w:tcW w:w="4186" w:type="pct"/>
            <w:vAlign w:val="center"/>
          </w:tcPr>
          <w:p w14:paraId="7D269977"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многофункциональной общественно-деловой застройки</w:t>
            </w:r>
          </w:p>
        </w:tc>
        <w:tc>
          <w:tcPr>
            <w:tcW w:w="814" w:type="pct"/>
            <w:tcBorders>
              <w:top w:val="nil"/>
              <w:left w:val="nil"/>
              <w:bottom w:val="single" w:sz="8" w:space="0" w:color="auto"/>
              <w:right w:val="single" w:sz="8" w:space="0" w:color="auto"/>
            </w:tcBorders>
            <w:shd w:val="clear" w:color="auto" w:fill="auto"/>
            <w:vAlign w:val="center"/>
          </w:tcPr>
          <w:p w14:paraId="4CDA6736"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120,25</w:t>
            </w:r>
          </w:p>
        </w:tc>
      </w:tr>
      <w:tr w:rsidR="00D54B5C" w:rsidRPr="003E57A0" w14:paraId="0FD96F46" w14:textId="77777777" w:rsidTr="002B338B">
        <w:trPr>
          <w:trHeight w:val="252"/>
        </w:trPr>
        <w:tc>
          <w:tcPr>
            <w:tcW w:w="4186" w:type="pct"/>
            <w:vAlign w:val="center"/>
          </w:tcPr>
          <w:p w14:paraId="7BE347B9"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Территории объектов производственного</w:t>
            </w:r>
          </w:p>
        </w:tc>
        <w:tc>
          <w:tcPr>
            <w:tcW w:w="814" w:type="pct"/>
            <w:tcBorders>
              <w:top w:val="nil"/>
              <w:left w:val="nil"/>
              <w:bottom w:val="single" w:sz="8" w:space="0" w:color="auto"/>
              <w:right w:val="single" w:sz="8" w:space="0" w:color="auto"/>
            </w:tcBorders>
            <w:shd w:val="clear" w:color="auto" w:fill="auto"/>
            <w:vAlign w:val="center"/>
          </w:tcPr>
          <w:p w14:paraId="59438F33"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31,47</w:t>
            </w:r>
          </w:p>
        </w:tc>
      </w:tr>
      <w:tr w:rsidR="00D54B5C" w:rsidRPr="003E57A0" w14:paraId="021F1CC3" w14:textId="77777777" w:rsidTr="002B338B">
        <w:trPr>
          <w:trHeight w:val="252"/>
        </w:trPr>
        <w:tc>
          <w:tcPr>
            <w:tcW w:w="4186" w:type="pct"/>
            <w:vAlign w:val="center"/>
          </w:tcPr>
          <w:p w14:paraId="238E7872"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Производственная территория</w:t>
            </w:r>
          </w:p>
        </w:tc>
        <w:tc>
          <w:tcPr>
            <w:tcW w:w="814" w:type="pct"/>
            <w:tcBorders>
              <w:top w:val="nil"/>
              <w:left w:val="nil"/>
              <w:bottom w:val="single" w:sz="8" w:space="0" w:color="auto"/>
              <w:right w:val="single" w:sz="8" w:space="0" w:color="auto"/>
            </w:tcBorders>
            <w:shd w:val="clear" w:color="auto" w:fill="auto"/>
            <w:vAlign w:val="center"/>
          </w:tcPr>
          <w:p w14:paraId="2BAF60BE"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31,47</w:t>
            </w:r>
          </w:p>
        </w:tc>
      </w:tr>
      <w:tr w:rsidR="00D54B5C" w:rsidRPr="003E57A0" w14:paraId="3BBC8D2E" w14:textId="77777777" w:rsidTr="002B338B">
        <w:trPr>
          <w:trHeight w:val="252"/>
        </w:trPr>
        <w:tc>
          <w:tcPr>
            <w:tcW w:w="4186" w:type="pct"/>
            <w:vAlign w:val="center"/>
          </w:tcPr>
          <w:p w14:paraId="7E9F201B"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Территории размещения объектов сельскохозяйственного назначения</w:t>
            </w:r>
          </w:p>
        </w:tc>
        <w:tc>
          <w:tcPr>
            <w:tcW w:w="814" w:type="pct"/>
            <w:tcBorders>
              <w:top w:val="nil"/>
              <w:left w:val="nil"/>
              <w:bottom w:val="single" w:sz="8" w:space="0" w:color="auto"/>
              <w:right w:val="single" w:sz="8" w:space="0" w:color="auto"/>
            </w:tcBorders>
            <w:shd w:val="clear" w:color="auto" w:fill="auto"/>
            <w:vAlign w:val="center"/>
          </w:tcPr>
          <w:p w14:paraId="399F9FA7"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11660,34</w:t>
            </w:r>
          </w:p>
        </w:tc>
      </w:tr>
      <w:tr w:rsidR="00D54B5C" w:rsidRPr="003E57A0" w14:paraId="65EAA0B6" w14:textId="77777777" w:rsidTr="002B338B">
        <w:trPr>
          <w:trHeight w:val="252"/>
        </w:trPr>
        <w:tc>
          <w:tcPr>
            <w:tcW w:w="4186" w:type="pct"/>
            <w:vAlign w:val="center"/>
          </w:tcPr>
          <w:p w14:paraId="4B80EA70"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сельскохозяйственных угодий</w:t>
            </w:r>
          </w:p>
        </w:tc>
        <w:tc>
          <w:tcPr>
            <w:tcW w:w="814" w:type="pct"/>
            <w:tcBorders>
              <w:top w:val="nil"/>
              <w:left w:val="nil"/>
              <w:bottom w:val="single" w:sz="8" w:space="0" w:color="auto"/>
              <w:right w:val="single" w:sz="8" w:space="0" w:color="auto"/>
            </w:tcBorders>
            <w:shd w:val="clear" w:color="auto" w:fill="auto"/>
            <w:vAlign w:val="center"/>
          </w:tcPr>
          <w:p w14:paraId="2BAEA487"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9477,59</w:t>
            </w:r>
          </w:p>
        </w:tc>
      </w:tr>
      <w:tr w:rsidR="00D54B5C" w:rsidRPr="003E57A0" w14:paraId="0A7AF1EB" w14:textId="77777777" w:rsidTr="002B338B">
        <w:trPr>
          <w:trHeight w:val="252"/>
        </w:trPr>
        <w:tc>
          <w:tcPr>
            <w:tcW w:w="4186" w:type="pct"/>
            <w:vAlign w:val="center"/>
          </w:tcPr>
          <w:p w14:paraId="752465DE" w14:textId="77777777" w:rsidR="00D54B5C" w:rsidRPr="003E57A0" w:rsidRDefault="00D54B5C" w:rsidP="00D54B5C">
            <w:pPr>
              <w:widowControl w:val="0"/>
              <w:spacing w:after="0" w:line="240" w:lineRule="auto"/>
              <w:rPr>
                <w:rFonts w:ascii="Times New Roman" w:eastAsia="Calibri" w:hAnsi="Times New Roman" w:cs="Times New Roman"/>
                <w:bCs/>
                <w:color w:val="000000"/>
                <w:kern w:val="2"/>
                <w:sz w:val="20"/>
                <w:szCs w:val="20"/>
              </w:rPr>
            </w:pPr>
            <w:r w:rsidRPr="003E57A0">
              <w:rPr>
                <w:rFonts w:ascii="Times New Roman" w:eastAsia="Calibri" w:hAnsi="Times New Roman" w:cs="Times New Roman"/>
                <w:bCs/>
                <w:color w:val="000000"/>
                <w:kern w:val="2"/>
                <w:sz w:val="20"/>
                <w:szCs w:val="20"/>
              </w:rPr>
              <w:t>Производственная территория сельскохозяйственных предприятий</w:t>
            </w:r>
          </w:p>
        </w:tc>
        <w:tc>
          <w:tcPr>
            <w:tcW w:w="814" w:type="pct"/>
            <w:tcBorders>
              <w:top w:val="nil"/>
              <w:left w:val="nil"/>
              <w:bottom w:val="single" w:sz="8" w:space="0" w:color="auto"/>
              <w:right w:val="single" w:sz="8" w:space="0" w:color="auto"/>
            </w:tcBorders>
            <w:shd w:val="clear" w:color="auto" w:fill="auto"/>
            <w:vAlign w:val="center"/>
          </w:tcPr>
          <w:p w14:paraId="1064EA3D"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146,72</w:t>
            </w:r>
          </w:p>
        </w:tc>
      </w:tr>
      <w:tr w:rsidR="00D54B5C" w:rsidRPr="003E57A0" w14:paraId="3689557B" w14:textId="77777777" w:rsidTr="002B338B">
        <w:trPr>
          <w:trHeight w:val="252"/>
        </w:trPr>
        <w:tc>
          <w:tcPr>
            <w:tcW w:w="4186" w:type="pct"/>
            <w:vAlign w:val="center"/>
          </w:tcPr>
          <w:p w14:paraId="299F69FD"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Природно-ландшафтная территория</w:t>
            </w:r>
          </w:p>
        </w:tc>
        <w:tc>
          <w:tcPr>
            <w:tcW w:w="814" w:type="pct"/>
            <w:tcBorders>
              <w:top w:val="nil"/>
              <w:left w:val="nil"/>
              <w:bottom w:val="single" w:sz="8" w:space="0" w:color="auto"/>
              <w:right w:val="single" w:sz="8" w:space="0" w:color="auto"/>
            </w:tcBorders>
            <w:shd w:val="clear" w:color="auto" w:fill="auto"/>
            <w:vAlign w:val="center"/>
          </w:tcPr>
          <w:p w14:paraId="63B1C96D"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1821,67</w:t>
            </w:r>
          </w:p>
        </w:tc>
      </w:tr>
      <w:tr w:rsidR="00D54B5C" w:rsidRPr="003E57A0" w14:paraId="3E98EB35" w14:textId="77777777" w:rsidTr="002B338B">
        <w:trPr>
          <w:trHeight w:val="252"/>
        </w:trPr>
        <w:tc>
          <w:tcPr>
            <w:tcW w:w="4186" w:type="pct"/>
            <w:vAlign w:val="center"/>
          </w:tcPr>
          <w:p w14:paraId="4DA12553"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 xml:space="preserve">Территория сельскохозяйственного использования </w:t>
            </w:r>
          </w:p>
        </w:tc>
        <w:tc>
          <w:tcPr>
            <w:tcW w:w="814" w:type="pct"/>
            <w:tcBorders>
              <w:top w:val="nil"/>
              <w:left w:val="nil"/>
              <w:bottom w:val="single" w:sz="8" w:space="0" w:color="auto"/>
              <w:right w:val="single" w:sz="8" w:space="0" w:color="auto"/>
            </w:tcBorders>
            <w:shd w:val="clear" w:color="auto" w:fill="auto"/>
            <w:vAlign w:val="center"/>
          </w:tcPr>
          <w:p w14:paraId="3A21D298"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190,38</w:t>
            </w:r>
          </w:p>
        </w:tc>
      </w:tr>
      <w:tr w:rsidR="00D54B5C" w:rsidRPr="003E57A0" w14:paraId="7EC32B4C" w14:textId="77777777" w:rsidTr="002B338B">
        <w:trPr>
          <w:trHeight w:val="252"/>
        </w:trPr>
        <w:tc>
          <w:tcPr>
            <w:tcW w:w="4186" w:type="pct"/>
            <w:vAlign w:val="center"/>
          </w:tcPr>
          <w:p w14:paraId="0B842FDE"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садоводческих или огороднических некоммерческих товариществ</w:t>
            </w:r>
          </w:p>
        </w:tc>
        <w:tc>
          <w:tcPr>
            <w:tcW w:w="814" w:type="pct"/>
            <w:tcBorders>
              <w:top w:val="nil"/>
              <w:left w:val="nil"/>
              <w:bottom w:val="single" w:sz="8" w:space="0" w:color="auto"/>
              <w:right w:val="single" w:sz="8" w:space="0" w:color="auto"/>
            </w:tcBorders>
            <w:shd w:val="clear" w:color="auto" w:fill="auto"/>
            <w:vAlign w:val="center"/>
          </w:tcPr>
          <w:p w14:paraId="692D026E"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23,98</w:t>
            </w:r>
          </w:p>
        </w:tc>
      </w:tr>
      <w:tr w:rsidR="00D54B5C" w:rsidRPr="003E57A0" w14:paraId="10B58CE5" w14:textId="77777777" w:rsidTr="002B338B">
        <w:trPr>
          <w:trHeight w:val="70"/>
        </w:trPr>
        <w:tc>
          <w:tcPr>
            <w:tcW w:w="4186" w:type="pct"/>
            <w:vAlign w:val="center"/>
          </w:tcPr>
          <w:p w14:paraId="2060EDAF"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Территория объектов рекреационного назначения</w:t>
            </w:r>
          </w:p>
        </w:tc>
        <w:tc>
          <w:tcPr>
            <w:tcW w:w="814" w:type="pct"/>
            <w:tcBorders>
              <w:top w:val="nil"/>
              <w:left w:val="nil"/>
              <w:bottom w:val="single" w:sz="8" w:space="0" w:color="auto"/>
              <w:right w:val="single" w:sz="8" w:space="0" w:color="auto"/>
            </w:tcBorders>
            <w:shd w:val="clear" w:color="auto" w:fill="auto"/>
            <w:vAlign w:val="center"/>
          </w:tcPr>
          <w:p w14:paraId="418B1BC8"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b/>
                <w:bCs/>
                <w:color w:val="000000"/>
                <w:sz w:val="20"/>
                <w:szCs w:val="20"/>
              </w:rPr>
              <w:t>412,13</w:t>
            </w:r>
          </w:p>
        </w:tc>
      </w:tr>
      <w:tr w:rsidR="00D54B5C" w:rsidRPr="003E57A0" w14:paraId="14977353" w14:textId="77777777" w:rsidTr="002B338B">
        <w:trPr>
          <w:trHeight w:val="70"/>
        </w:trPr>
        <w:tc>
          <w:tcPr>
            <w:tcW w:w="4186" w:type="pct"/>
            <w:vAlign w:val="center"/>
          </w:tcPr>
          <w:p w14:paraId="1FEADA60"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озелененных мест общего пользования (лесопарки, парки, сады, скверы, бульвары, городские леса)</w:t>
            </w:r>
          </w:p>
        </w:tc>
        <w:tc>
          <w:tcPr>
            <w:tcW w:w="814" w:type="pct"/>
            <w:tcBorders>
              <w:top w:val="nil"/>
              <w:left w:val="nil"/>
              <w:bottom w:val="single" w:sz="8" w:space="0" w:color="auto"/>
              <w:right w:val="single" w:sz="8" w:space="0" w:color="auto"/>
            </w:tcBorders>
            <w:shd w:val="clear" w:color="auto" w:fill="auto"/>
            <w:vAlign w:val="center"/>
          </w:tcPr>
          <w:p w14:paraId="0FC85CA9"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408,81</w:t>
            </w:r>
          </w:p>
        </w:tc>
      </w:tr>
      <w:tr w:rsidR="00D54B5C" w:rsidRPr="003E57A0" w14:paraId="4477932C" w14:textId="77777777" w:rsidTr="002B338B">
        <w:trPr>
          <w:trHeight w:val="70"/>
        </w:trPr>
        <w:tc>
          <w:tcPr>
            <w:tcW w:w="4186" w:type="pct"/>
            <w:vAlign w:val="center"/>
          </w:tcPr>
          <w:p w14:paraId="112FE5E9"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мест отдыха - особо охраняемая природная территория регионального значения «Парк «Лебяжье»</w:t>
            </w:r>
          </w:p>
        </w:tc>
        <w:tc>
          <w:tcPr>
            <w:tcW w:w="814" w:type="pct"/>
            <w:tcBorders>
              <w:top w:val="nil"/>
              <w:left w:val="nil"/>
              <w:bottom w:val="single" w:sz="8" w:space="0" w:color="auto"/>
              <w:right w:val="single" w:sz="8" w:space="0" w:color="auto"/>
            </w:tcBorders>
            <w:shd w:val="clear" w:color="auto" w:fill="auto"/>
            <w:vAlign w:val="center"/>
          </w:tcPr>
          <w:p w14:paraId="7593DC4E"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3,32</w:t>
            </w:r>
          </w:p>
        </w:tc>
      </w:tr>
      <w:tr w:rsidR="00D54B5C" w:rsidRPr="003E57A0" w14:paraId="5CD6C4BB" w14:textId="77777777" w:rsidTr="002B338B">
        <w:trPr>
          <w:trHeight w:val="70"/>
        </w:trPr>
        <w:tc>
          <w:tcPr>
            <w:tcW w:w="4186" w:type="pct"/>
            <w:vAlign w:val="center"/>
          </w:tcPr>
          <w:p w14:paraId="3A55DC1F"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Территории государственных фондов</w:t>
            </w:r>
          </w:p>
        </w:tc>
        <w:tc>
          <w:tcPr>
            <w:tcW w:w="814" w:type="pct"/>
            <w:tcBorders>
              <w:top w:val="nil"/>
              <w:left w:val="nil"/>
              <w:bottom w:val="single" w:sz="8" w:space="0" w:color="auto"/>
              <w:right w:val="single" w:sz="8" w:space="0" w:color="auto"/>
            </w:tcBorders>
            <w:shd w:val="clear" w:color="auto" w:fill="auto"/>
            <w:vAlign w:val="center"/>
          </w:tcPr>
          <w:p w14:paraId="0AEA62A3"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404,15</w:t>
            </w:r>
          </w:p>
        </w:tc>
      </w:tr>
      <w:tr w:rsidR="00D54B5C" w:rsidRPr="003E57A0" w14:paraId="4E0E243A" w14:textId="77777777" w:rsidTr="002B338B">
        <w:trPr>
          <w:trHeight w:val="70"/>
        </w:trPr>
        <w:tc>
          <w:tcPr>
            <w:tcW w:w="4186" w:type="pct"/>
            <w:vAlign w:val="center"/>
          </w:tcPr>
          <w:p w14:paraId="364618A5"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лесов (лесной фонд)</w:t>
            </w:r>
          </w:p>
        </w:tc>
        <w:tc>
          <w:tcPr>
            <w:tcW w:w="814" w:type="pct"/>
            <w:tcBorders>
              <w:top w:val="nil"/>
              <w:left w:val="nil"/>
              <w:bottom w:val="single" w:sz="8" w:space="0" w:color="auto"/>
              <w:right w:val="single" w:sz="8" w:space="0" w:color="auto"/>
            </w:tcBorders>
            <w:shd w:val="clear" w:color="auto" w:fill="auto"/>
            <w:vAlign w:val="center"/>
          </w:tcPr>
          <w:p w14:paraId="3A2C3C32"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161,73</w:t>
            </w:r>
          </w:p>
        </w:tc>
      </w:tr>
      <w:tr w:rsidR="00D54B5C" w:rsidRPr="003E57A0" w14:paraId="2B4CA83B" w14:textId="77777777" w:rsidTr="002B338B">
        <w:trPr>
          <w:trHeight w:val="70"/>
        </w:trPr>
        <w:tc>
          <w:tcPr>
            <w:tcW w:w="4186" w:type="pct"/>
            <w:vAlign w:val="center"/>
          </w:tcPr>
          <w:p w14:paraId="0F90ABA7"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акваторий (водный фонд)</w:t>
            </w:r>
          </w:p>
        </w:tc>
        <w:tc>
          <w:tcPr>
            <w:tcW w:w="814" w:type="pct"/>
            <w:tcBorders>
              <w:top w:val="nil"/>
              <w:left w:val="nil"/>
              <w:bottom w:val="single" w:sz="8" w:space="0" w:color="auto"/>
              <w:right w:val="single" w:sz="8" w:space="0" w:color="auto"/>
            </w:tcBorders>
            <w:shd w:val="clear" w:color="auto" w:fill="auto"/>
            <w:vAlign w:val="center"/>
          </w:tcPr>
          <w:p w14:paraId="3C15CC55"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242,42</w:t>
            </w:r>
          </w:p>
        </w:tc>
      </w:tr>
      <w:tr w:rsidR="00D54B5C" w:rsidRPr="003E57A0" w14:paraId="3A389CCF" w14:textId="77777777" w:rsidTr="002B338B">
        <w:trPr>
          <w:trHeight w:val="70"/>
        </w:trPr>
        <w:tc>
          <w:tcPr>
            <w:tcW w:w="4186" w:type="pct"/>
            <w:vAlign w:val="center"/>
          </w:tcPr>
          <w:p w14:paraId="36DEA09F"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Территории объектов инженерной и транспортной инфраструктуры</w:t>
            </w:r>
          </w:p>
        </w:tc>
        <w:tc>
          <w:tcPr>
            <w:tcW w:w="814" w:type="pct"/>
            <w:tcBorders>
              <w:top w:val="nil"/>
              <w:left w:val="nil"/>
              <w:bottom w:val="single" w:sz="8" w:space="0" w:color="auto"/>
              <w:right w:val="single" w:sz="8" w:space="0" w:color="auto"/>
            </w:tcBorders>
            <w:shd w:val="clear" w:color="auto" w:fill="auto"/>
            <w:vAlign w:val="center"/>
          </w:tcPr>
          <w:p w14:paraId="15C4CEA7"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144,51</w:t>
            </w:r>
          </w:p>
        </w:tc>
      </w:tr>
      <w:tr w:rsidR="00D54B5C" w:rsidRPr="003E57A0" w14:paraId="61C4E697" w14:textId="77777777" w:rsidTr="002B338B">
        <w:trPr>
          <w:trHeight w:val="70"/>
        </w:trPr>
        <w:tc>
          <w:tcPr>
            <w:tcW w:w="4186" w:type="pct"/>
            <w:vAlign w:val="center"/>
          </w:tcPr>
          <w:p w14:paraId="28E47742"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улично-дорожной сети</w:t>
            </w:r>
          </w:p>
        </w:tc>
        <w:tc>
          <w:tcPr>
            <w:tcW w:w="814" w:type="pct"/>
            <w:tcBorders>
              <w:top w:val="nil"/>
              <w:left w:val="nil"/>
              <w:bottom w:val="single" w:sz="8" w:space="0" w:color="auto"/>
              <w:right w:val="single" w:sz="8" w:space="0" w:color="auto"/>
            </w:tcBorders>
            <w:shd w:val="clear" w:color="auto" w:fill="auto"/>
            <w:vAlign w:val="center"/>
          </w:tcPr>
          <w:p w14:paraId="5FBFF272"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28,94</w:t>
            </w:r>
          </w:p>
        </w:tc>
      </w:tr>
      <w:tr w:rsidR="00D54B5C" w:rsidRPr="003E57A0" w14:paraId="706305F6" w14:textId="77777777" w:rsidTr="002B338B">
        <w:trPr>
          <w:trHeight w:val="70"/>
        </w:trPr>
        <w:tc>
          <w:tcPr>
            <w:tcW w:w="4186" w:type="pct"/>
            <w:vAlign w:val="center"/>
          </w:tcPr>
          <w:p w14:paraId="59CF0D44"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инженерной инфраструктуры</w:t>
            </w:r>
          </w:p>
        </w:tc>
        <w:tc>
          <w:tcPr>
            <w:tcW w:w="814" w:type="pct"/>
            <w:tcBorders>
              <w:top w:val="nil"/>
              <w:left w:val="nil"/>
              <w:bottom w:val="single" w:sz="8" w:space="0" w:color="auto"/>
              <w:right w:val="single" w:sz="8" w:space="0" w:color="auto"/>
            </w:tcBorders>
            <w:shd w:val="clear" w:color="auto" w:fill="auto"/>
            <w:vAlign w:val="center"/>
          </w:tcPr>
          <w:p w14:paraId="773CBE72"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26,48</w:t>
            </w:r>
          </w:p>
        </w:tc>
      </w:tr>
      <w:tr w:rsidR="00D54B5C" w:rsidRPr="003E57A0" w14:paraId="44535EBD" w14:textId="77777777" w:rsidTr="002B338B">
        <w:trPr>
          <w:trHeight w:val="70"/>
        </w:trPr>
        <w:tc>
          <w:tcPr>
            <w:tcW w:w="4186" w:type="pct"/>
            <w:vAlign w:val="center"/>
          </w:tcPr>
          <w:p w14:paraId="21E89399"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транспортной инфраструктуры</w:t>
            </w:r>
          </w:p>
        </w:tc>
        <w:tc>
          <w:tcPr>
            <w:tcW w:w="814" w:type="pct"/>
            <w:tcBorders>
              <w:top w:val="nil"/>
              <w:left w:val="nil"/>
              <w:bottom w:val="single" w:sz="8" w:space="0" w:color="auto"/>
              <w:right w:val="single" w:sz="8" w:space="0" w:color="auto"/>
            </w:tcBorders>
            <w:shd w:val="clear" w:color="auto" w:fill="auto"/>
            <w:vAlign w:val="center"/>
          </w:tcPr>
          <w:p w14:paraId="72731757"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89,09</w:t>
            </w:r>
          </w:p>
        </w:tc>
      </w:tr>
      <w:tr w:rsidR="00D54B5C" w:rsidRPr="003E57A0" w14:paraId="6E945EFF" w14:textId="77777777" w:rsidTr="002B338B">
        <w:trPr>
          <w:trHeight w:val="70"/>
        </w:trPr>
        <w:tc>
          <w:tcPr>
            <w:tcW w:w="4186" w:type="pct"/>
            <w:vAlign w:val="center"/>
          </w:tcPr>
          <w:p w14:paraId="4D66557F" w14:textId="77777777" w:rsidR="00D54B5C" w:rsidRPr="003E57A0" w:rsidRDefault="00D54B5C" w:rsidP="00D54B5C">
            <w:pPr>
              <w:widowControl w:val="0"/>
              <w:spacing w:after="0" w:line="240" w:lineRule="auto"/>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Территории объектов специального назначения</w:t>
            </w:r>
          </w:p>
        </w:tc>
        <w:tc>
          <w:tcPr>
            <w:tcW w:w="814" w:type="pct"/>
            <w:tcBorders>
              <w:top w:val="nil"/>
              <w:left w:val="nil"/>
              <w:bottom w:val="single" w:sz="8" w:space="0" w:color="auto"/>
              <w:right w:val="single" w:sz="8" w:space="0" w:color="auto"/>
            </w:tcBorders>
            <w:shd w:val="clear" w:color="auto" w:fill="auto"/>
            <w:vAlign w:val="center"/>
          </w:tcPr>
          <w:p w14:paraId="69EAC4FF"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19,93</w:t>
            </w:r>
          </w:p>
        </w:tc>
      </w:tr>
      <w:tr w:rsidR="00D54B5C" w:rsidRPr="003E57A0" w14:paraId="0CA6C9C4" w14:textId="77777777" w:rsidTr="002B338B">
        <w:trPr>
          <w:trHeight w:val="70"/>
        </w:trPr>
        <w:tc>
          <w:tcPr>
            <w:tcW w:w="4186" w:type="pct"/>
            <w:vAlign w:val="center"/>
          </w:tcPr>
          <w:p w14:paraId="4D0D6036" w14:textId="77777777" w:rsidR="00D54B5C" w:rsidRPr="003E57A0" w:rsidRDefault="00D54B5C" w:rsidP="00D54B5C">
            <w:pPr>
              <w:widowControl w:val="0"/>
              <w:spacing w:after="0" w:line="240" w:lineRule="auto"/>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Территория кладбищ</w:t>
            </w:r>
          </w:p>
        </w:tc>
        <w:tc>
          <w:tcPr>
            <w:tcW w:w="814" w:type="pct"/>
            <w:tcBorders>
              <w:top w:val="nil"/>
              <w:left w:val="nil"/>
              <w:bottom w:val="single" w:sz="8" w:space="0" w:color="auto"/>
              <w:right w:val="single" w:sz="8" w:space="0" w:color="auto"/>
            </w:tcBorders>
            <w:shd w:val="clear" w:color="auto" w:fill="auto"/>
            <w:vAlign w:val="center"/>
          </w:tcPr>
          <w:p w14:paraId="1530CFF6" w14:textId="77777777" w:rsidR="00D54B5C" w:rsidRPr="003E57A0" w:rsidRDefault="00D54B5C" w:rsidP="00D54B5C">
            <w:pPr>
              <w:widowControl w:val="0"/>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sz w:val="20"/>
                <w:szCs w:val="20"/>
              </w:rPr>
              <w:t>19,93</w:t>
            </w:r>
          </w:p>
        </w:tc>
      </w:tr>
      <w:tr w:rsidR="00D54B5C" w:rsidRPr="003E57A0" w14:paraId="6E048ED6" w14:textId="77777777" w:rsidTr="002B338B">
        <w:trPr>
          <w:trHeight w:val="70"/>
        </w:trPr>
        <w:tc>
          <w:tcPr>
            <w:tcW w:w="4186" w:type="pct"/>
            <w:vAlign w:val="center"/>
          </w:tcPr>
          <w:p w14:paraId="75971CEC" w14:textId="77777777" w:rsidR="00D54B5C" w:rsidRPr="003E57A0" w:rsidRDefault="00D54B5C" w:rsidP="00D54B5C">
            <w:pPr>
              <w:widowControl w:val="0"/>
              <w:spacing w:after="0" w:line="240" w:lineRule="auto"/>
              <w:jc w:val="right"/>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kern w:val="2"/>
                <w:sz w:val="20"/>
                <w:szCs w:val="20"/>
              </w:rPr>
              <w:t>ВСЕГО</w:t>
            </w:r>
          </w:p>
        </w:tc>
        <w:tc>
          <w:tcPr>
            <w:tcW w:w="814" w:type="pct"/>
            <w:tcBorders>
              <w:top w:val="nil"/>
              <w:left w:val="nil"/>
              <w:bottom w:val="single" w:sz="8" w:space="0" w:color="auto"/>
              <w:right w:val="single" w:sz="8" w:space="0" w:color="auto"/>
            </w:tcBorders>
            <w:shd w:val="clear" w:color="auto" w:fill="auto"/>
            <w:vAlign w:val="center"/>
          </w:tcPr>
          <w:p w14:paraId="413D76D5" w14:textId="77777777" w:rsidR="00D54B5C" w:rsidRPr="003E57A0" w:rsidRDefault="00D54B5C" w:rsidP="00D54B5C">
            <w:pPr>
              <w:widowControl w:val="0"/>
              <w:spacing w:after="0" w:line="240" w:lineRule="auto"/>
              <w:jc w:val="center"/>
              <w:rPr>
                <w:rFonts w:ascii="Times New Roman" w:eastAsia="Calibri" w:hAnsi="Times New Roman" w:cs="Times New Roman"/>
                <w:b/>
                <w:bCs/>
                <w:color w:val="000000"/>
                <w:kern w:val="2"/>
                <w:sz w:val="20"/>
                <w:szCs w:val="20"/>
              </w:rPr>
            </w:pPr>
            <w:r w:rsidRPr="003E57A0">
              <w:rPr>
                <w:rFonts w:ascii="Times New Roman" w:eastAsia="Calibri" w:hAnsi="Times New Roman" w:cs="Times New Roman"/>
                <w:b/>
                <w:bCs/>
                <w:color w:val="000000"/>
                <w:sz w:val="20"/>
                <w:szCs w:val="20"/>
              </w:rPr>
              <w:t>13879,5</w:t>
            </w:r>
          </w:p>
        </w:tc>
      </w:tr>
    </w:tbl>
    <w:p w14:paraId="3FE89031" w14:textId="77777777" w:rsidR="00D54B5C" w:rsidRPr="003E57A0" w:rsidRDefault="00D54B5C" w:rsidP="00D54B5C">
      <w:pPr>
        <w:widowControl w:val="0"/>
        <w:autoSpaceDE w:val="0"/>
        <w:autoSpaceDN w:val="0"/>
        <w:spacing w:after="0" w:line="240" w:lineRule="auto"/>
        <w:ind w:firstLine="709"/>
        <w:jc w:val="both"/>
        <w:rPr>
          <w:rFonts w:ascii="Times New Roman" w:eastAsia="Times New Roman" w:hAnsi="Times New Roman" w:cs="Times New Roman"/>
          <w:bCs/>
          <w:sz w:val="28"/>
          <w:szCs w:val="28"/>
          <w:lang w:eastAsia="ru-RU"/>
        </w:rPr>
      </w:pPr>
    </w:p>
    <w:p w14:paraId="57F089BB" w14:textId="77777777" w:rsidR="00D54B5C" w:rsidRPr="003E57A0" w:rsidRDefault="00D54B5C" w:rsidP="00D54B5C">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rPr>
      </w:pPr>
      <w:r w:rsidRPr="003E57A0">
        <w:rPr>
          <w:rFonts w:ascii="Times New Roman" w:eastAsia="Times New Roman" w:hAnsi="Times New Roman" w:cs="Times New Roman"/>
          <w:color w:val="000000"/>
          <w:sz w:val="28"/>
          <w:szCs w:val="28"/>
        </w:rPr>
        <w:t xml:space="preserve">Общая площадь земель в границах муниципального образования </w:t>
      </w:r>
      <w:r w:rsidRPr="003E57A0">
        <w:rPr>
          <w:rFonts w:ascii="Times New Roman" w:eastAsia="Times New Roman" w:hAnsi="Times New Roman" w:cs="Times New Roman"/>
          <w:color w:val="000000"/>
          <w:sz w:val="28"/>
          <w:szCs w:val="28"/>
        </w:rPr>
        <w:lastRenderedPageBreak/>
        <w:t>составляет 13879,5</w:t>
      </w:r>
      <w:r w:rsidRPr="003E57A0">
        <w:rPr>
          <w:rFonts w:ascii="Times New Roman" w:eastAsia="Times New Roman" w:hAnsi="Times New Roman" w:cs="Times New Roman"/>
          <w:b/>
          <w:color w:val="000000"/>
          <w:sz w:val="28"/>
          <w:szCs w:val="28"/>
        </w:rPr>
        <w:t> </w:t>
      </w:r>
      <w:r w:rsidRPr="003E57A0">
        <w:rPr>
          <w:rFonts w:ascii="Times New Roman" w:eastAsia="Times New Roman" w:hAnsi="Times New Roman" w:cs="Times New Roman"/>
          <w:color w:val="000000"/>
          <w:sz w:val="28"/>
          <w:szCs w:val="28"/>
        </w:rPr>
        <w:t>га. Наибольший удельный вес в структуре земельного фонда занимают территории, занятые сельскохозяйственными угодьями – 9477,59 га (68,28 %) и природно-ландшафтные территории 1821,67 га (13,12 %).»;</w:t>
      </w:r>
    </w:p>
    <w:p w14:paraId="41E0B448"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б) подраздел 2.13.2 «Водоохранные зоны и прибрежно-защитные полосы» подраздела 2.13 «Зоны с особыми условиями использования территорий» изложить в следующей редакции:</w:t>
      </w:r>
    </w:p>
    <w:p w14:paraId="647116D4" w14:textId="77777777" w:rsidR="00D54B5C" w:rsidRPr="003E57A0" w:rsidRDefault="00D54B5C" w:rsidP="00D54B5C">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3E57A0">
        <w:rPr>
          <w:rFonts w:ascii="Times New Roman" w:eastAsia="Times New Roman" w:hAnsi="Times New Roman" w:cs="Times New Roman"/>
          <w:bCs/>
          <w:sz w:val="28"/>
          <w:szCs w:val="28"/>
          <w:lang w:eastAsia="ru-RU"/>
        </w:rPr>
        <w:t>«</w:t>
      </w:r>
      <w:r w:rsidRPr="003E57A0">
        <w:rPr>
          <w:rFonts w:ascii="Times New Roman" w:eastAsia="Times New Roman" w:hAnsi="Times New Roman" w:cs="Times New Roman"/>
          <w:b/>
          <w:bCs/>
          <w:sz w:val="28"/>
          <w:szCs w:val="28"/>
          <w:lang w:eastAsia="ru-RU"/>
        </w:rPr>
        <w:t>2.13.2. Водоохранные зоны и прибрежно-защитные полосы</w:t>
      </w:r>
    </w:p>
    <w:p w14:paraId="6185B9B3"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p>
    <w:p w14:paraId="6231FD70"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Гидрографическая сеть </w:t>
      </w:r>
      <w:r w:rsidRPr="003E57A0">
        <w:rPr>
          <w:rFonts w:ascii="Times New Roman" w:eastAsia="Times New Roman" w:hAnsi="Times New Roman" w:cs="Times New Roman"/>
          <w:sz w:val="28"/>
          <w:szCs w:val="28"/>
        </w:rPr>
        <w:t>муниципального образования «</w:t>
      </w:r>
      <w:proofErr w:type="spellStart"/>
      <w:r w:rsidRPr="003E57A0">
        <w:rPr>
          <w:rFonts w:ascii="Times New Roman" w:eastAsia="Times New Roman" w:hAnsi="Times New Roman" w:cs="Times New Roman"/>
          <w:sz w:val="28"/>
          <w:szCs w:val="28"/>
        </w:rPr>
        <w:t>Лебяженский</w:t>
      </w:r>
      <w:proofErr w:type="spellEnd"/>
      <w:r w:rsidRPr="003E57A0">
        <w:rPr>
          <w:rFonts w:ascii="Times New Roman" w:eastAsia="Times New Roman" w:hAnsi="Times New Roman" w:cs="Times New Roman"/>
          <w:sz w:val="28"/>
          <w:szCs w:val="28"/>
        </w:rPr>
        <w:t xml:space="preserve"> сельсовет»</w:t>
      </w:r>
      <w:r w:rsidRPr="003E57A0">
        <w:rPr>
          <w:rFonts w:ascii="Times New Roman" w:eastAsia="Times New Roman" w:hAnsi="Times New Roman" w:cs="Times New Roman"/>
          <w:bCs/>
          <w:sz w:val="28"/>
          <w:szCs w:val="28"/>
          <w:lang w:eastAsia="ru-RU"/>
        </w:rPr>
        <w:t xml:space="preserve"> представлена р. Сейм и р. </w:t>
      </w:r>
      <w:proofErr w:type="spellStart"/>
      <w:r w:rsidRPr="003E57A0">
        <w:rPr>
          <w:rFonts w:ascii="Times New Roman" w:eastAsia="Times New Roman" w:hAnsi="Times New Roman" w:cs="Times New Roman"/>
          <w:bCs/>
          <w:sz w:val="28"/>
          <w:szCs w:val="28"/>
          <w:lang w:eastAsia="ru-RU"/>
        </w:rPr>
        <w:t>Млодать</w:t>
      </w:r>
      <w:proofErr w:type="spellEnd"/>
      <w:r w:rsidRPr="003E57A0">
        <w:rPr>
          <w:rFonts w:ascii="Times New Roman" w:eastAsia="Times New Roman" w:hAnsi="Times New Roman" w:cs="Times New Roman"/>
          <w:bCs/>
          <w:sz w:val="28"/>
          <w:szCs w:val="28"/>
          <w:lang w:eastAsia="ru-RU"/>
        </w:rPr>
        <w:t xml:space="preserve">. Протяженность рек в границах </w:t>
      </w:r>
      <w:r w:rsidRPr="003E57A0">
        <w:rPr>
          <w:rFonts w:ascii="Times New Roman" w:eastAsia="Times New Roman" w:hAnsi="Times New Roman" w:cs="Times New Roman"/>
          <w:sz w:val="28"/>
          <w:szCs w:val="28"/>
        </w:rPr>
        <w:t>муниципального образования «</w:t>
      </w:r>
      <w:proofErr w:type="spellStart"/>
      <w:r w:rsidRPr="003E57A0">
        <w:rPr>
          <w:rFonts w:ascii="Times New Roman" w:eastAsia="Times New Roman" w:hAnsi="Times New Roman" w:cs="Times New Roman"/>
          <w:sz w:val="28"/>
          <w:szCs w:val="28"/>
        </w:rPr>
        <w:t>Лебяженский</w:t>
      </w:r>
      <w:proofErr w:type="spellEnd"/>
      <w:r w:rsidRPr="003E57A0">
        <w:rPr>
          <w:rFonts w:ascii="Times New Roman" w:eastAsia="Times New Roman" w:hAnsi="Times New Roman" w:cs="Times New Roman"/>
          <w:sz w:val="28"/>
          <w:szCs w:val="28"/>
        </w:rPr>
        <w:t xml:space="preserve"> сельсовет»</w:t>
      </w:r>
      <w:r w:rsidRPr="003E57A0">
        <w:rPr>
          <w:rFonts w:ascii="Times New Roman" w:eastAsia="Times New Roman" w:hAnsi="Times New Roman" w:cs="Times New Roman"/>
          <w:bCs/>
          <w:sz w:val="28"/>
          <w:szCs w:val="28"/>
          <w:lang w:eastAsia="ru-RU"/>
        </w:rPr>
        <w:t xml:space="preserve"> составляет 8,3 км и 10,9 км соответственно.</w:t>
      </w:r>
    </w:p>
    <w:p w14:paraId="32D4A3BB"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В соответствии со статьей 65 Водного кодекса Российской Федерации водоохранная зона р. Сейм составляет 200 м, а р. </w:t>
      </w:r>
      <w:proofErr w:type="spellStart"/>
      <w:r w:rsidRPr="003E57A0">
        <w:rPr>
          <w:rFonts w:ascii="Times New Roman" w:eastAsia="Times New Roman" w:hAnsi="Times New Roman" w:cs="Times New Roman"/>
          <w:bCs/>
          <w:sz w:val="28"/>
          <w:szCs w:val="28"/>
          <w:lang w:eastAsia="ru-RU"/>
        </w:rPr>
        <w:t>Млодать</w:t>
      </w:r>
      <w:proofErr w:type="spellEnd"/>
      <w:r w:rsidRPr="003E57A0">
        <w:rPr>
          <w:rFonts w:ascii="Times New Roman" w:eastAsia="Times New Roman" w:hAnsi="Times New Roman" w:cs="Times New Roman"/>
          <w:bCs/>
          <w:sz w:val="28"/>
          <w:szCs w:val="28"/>
          <w:lang w:eastAsia="ru-RU"/>
        </w:rPr>
        <w:t xml:space="preserve"> – 100 м. </w:t>
      </w:r>
    </w:p>
    <w:p w14:paraId="229A01F2"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В границах водоохранной зоны установлен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установленный частью 15 статьи 65 Водного кодекса Российской Федерации.</w:t>
      </w:r>
    </w:p>
    <w:p w14:paraId="09495F8F"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В границах водоохранных зон устанавливаются прибрежные защитные полосы, на территориях которых помимо ограничений, предусмотренных для водоохранных зон и описанных в части 15 статьи 65 Водного кодекса Российской Федерации, устанавливаются дополнительные ограничения, установленные частью 17 статьи 65 Водного кодекса Российской Федерации.</w:t>
      </w:r>
    </w:p>
    <w:p w14:paraId="5EE39EBB"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Границы водоохранных и прибрежных защитных полос устанавливаются в соответствии с постановлением Правительства Российской Федерации от 10.01.2009 № 17 «Об утверждении Правил установления границ водоохранных зон и границ прибрежных защитных полос водных объектов».</w:t>
      </w:r>
    </w:p>
    <w:p w14:paraId="5D4D4519"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Сведения о части прибрежной защитной полосе р. Сейм на территории Курской области в том числе в границах </w:t>
      </w:r>
      <w:proofErr w:type="spellStart"/>
      <w:r w:rsidRPr="003E57A0">
        <w:rPr>
          <w:rFonts w:ascii="Times New Roman" w:eastAsia="Times New Roman" w:hAnsi="Times New Roman" w:cs="Times New Roman"/>
          <w:bCs/>
          <w:sz w:val="28"/>
          <w:szCs w:val="28"/>
          <w:lang w:eastAsia="ru-RU"/>
        </w:rPr>
        <w:t>Лебяженского</w:t>
      </w:r>
      <w:proofErr w:type="spellEnd"/>
      <w:r w:rsidRPr="003E57A0">
        <w:rPr>
          <w:rFonts w:ascii="Times New Roman" w:eastAsia="Times New Roman" w:hAnsi="Times New Roman" w:cs="Times New Roman"/>
          <w:bCs/>
          <w:sz w:val="28"/>
          <w:szCs w:val="28"/>
          <w:lang w:eastAsia="ru-RU"/>
        </w:rPr>
        <w:t xml:space="preserve"> сельсовета внесены в Единый государственный реестр недвижимости (реестровый номер 46:00-6.288).</w:t>
      </w:r>
    </w:p>
    <w:p w14:paraId="7860AFC3"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 Сведения о прибрежной защитной полосе р. </w:t>
      </w:r>
      <w:proofErr w:type="spellStart"/>
      <w:r w:rsidRPr="003E57A0">
        <w:rPr>
          <w:rFonts w:ascii="Times New Roman" w:eastAsia="Times New Roman" w:hAnsi="Times New Roman" w:cs="Times New Roman"/>
          <w:bCs/>
          <w:sz w:val="28"/>
          <w:szCs w:val="28"/>
          <w:lang w:eastAsia="ru-RU"/>
        </w:rPr>
        <w:t>Млодать</w:t>
      </w:r>
      <w:proofErr w:type="spellEnd"/>
      <w:r w:rsidRPr="003E57A0">
        <w:rPr>
          <w:rFonts w:ascii="Times New Roman" w:eastAsia="Times New Roman" w:hAnsi="Times New Roman" w:cs="Times New Roman"/>
          <w:bCs/>
          <w:sz w:val="28"/>
          <w:szCs w:val="28"/>
          <w:lang w:eastAsia="ru-RU"/>
        </w:rPr>
        <w:t xml:space="preserve"> не внесены в Единый государственный реестр недвижимости.</w:t>
      </w:r>
    </w:p>
    <w:p w14:paraId="3043CA52"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В силу части 6 статьи 6 Водного кодекса Российской Федерации полоса земли вдоль береговой линии р. Сейм и р. </w:t>
      </w:r>
      <w:proofErr w:type="spellStart"/>
      <w:r w:rsidRPr="003E57A0">
        <w:rPr>
          <w:rFonts w:ascii="Times New Roman" w:eastAsia="Times New Roman" w:hAnsi="Times New Roman" w:cs="Times New Roman"/>
          <w:bCs/>
          <w:sz w:val="28"/>
          <w:szCs w:val="28"/>
          <w:lang w:eastAsia="ru-RU"/>
        </w:rPr>
        <w:t>Млодать</w:t>
      </w:r>
      <w:proofErr w:type="spellEnd"/>
      <w:r w:rsidRPr="003E57A0">
        <w:rPr>
          <w:rFonts w:ascii="Times New Roman" w:eastAsia="Times New Roman" w:hAnsi="Times New Roman" w:cs="Times New Roman"/>
          <w:bCs/>
          <w:sz w:val="28"/>
          <w:szCs w:val="28"/>
          <w:lang w:eastAsia="ru-RU"/>
        </w:rPr>
        <w:t xml:space="preserve"> шириной 20 м (береговая полоса) предназначается для общего пользования. </w:t>
      </w:r>
    </w:p>
    <w:p w14:paraId="33B576A5"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53955D06"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lastRenderedPageBreak/>
        <w:t xml:space="preserve">В настоящее время границы водоохранной зоны р. Сейм и р. </w:t>
      </w:r>
      <w:proofErr w:type="spellStart"/>
      <w:r w:rsidRPr="003E57A0">
        <w:rPr>
          <w:rFonts w:ascii="Times New Roman" w:eastAsia="Times New Roman" w:hAnsi="Times New Roman" w:cs="Times New Roman"/>
          <w:bCs/>
          <w:sz w:val="28"/>
          <w:szCs w:val="28"/>
          <w:lang w:eastAsia="ru-RU"/>
        </w:rPr>
        <w:t>Млодать</w:t>
      </w:r>
      <w:proofErr w:type="spellEnd"/>
      <w:r w:rsidRPr="003E57A0">
        <w:rPr>
          <w:rFonts w:ascii="Times New Roman" w:eastAsia="Times New Roman" w:hAnsi="Times New Roman" w:cs="Times New Roman"/>
          <w:bCs/>
          <w:sz w:val="28"/>
          <w:szCs w:val="28"/>
          <w:lang w:eastAsia="ru-RU"/>
        </w:rPr>
        <w:t xml:space="preserve"> не установлены, соответствующие сведения в Единый государственный реестр недвижимости не внесены. </w:t>
      </w:r>
    </w:p>
    <w:p w14:paraId="241E9B27"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Проектные предложения</w:t>
      </w:r>
    </w:p>
    <w:p w14:paraId="4532F731"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Внести сведения о прибрежной защитной полосе р. Сейм и р. </w:t>
      </w:r>
      <w:proofErr w:type="spellStart"/>
      <w:r w:rsidRPr="003E57A0">
        <w:rPr>
          <w:rFonts w:ascii="Times New Roman" w:eastAsia="Times New Roman" w:hAnsi="Times New Roman" w:cs="Times New Roman"/>
          <w:bCs/>
          <w:sz w:val="28"/>
          <w:szCs w:val="28"/>
          <w:lang w:eastAsia="ru-RU"/>
        </w:rPr>
        <w:t>Млодать</w:t>
      </w:r>
      <w:proofErr w:type="spellEnd"/>
      <w:r w:rsidRPr="003E57A0">
        <w:rPr>
          <w:rFonts w:ascii="Times New Roman" w:eastAsia="Times New Roman" w:hAnsi="Times New Roman" w:cs="Times New Roman"/>
          <w:bCs/>
          <w:sz w:val="28"/>
          <w:szCs w:val="28"/>
          <w:lang w:eastAsia="ru-RU"/>
        </w:rPr>
        <w:t xml:space="preserve"> в Единый государственный реестр недвижимости.</w:t>
      </w:r>
    </w:p>
    <w:p w14:paraId="4F41EC57"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В целях рационального природоохранного использования территории МО следует установить границы водоохранной зоны р. Сейм и р. </w:t>
      </w:r>
      <w:proofErr w:type="spellStart"/>
      <w:r w:rsidRPr="003E57A0">
        <w:rPr>
          <w:rFonts w:ascii="Times New Roman" w:eastAsia="Times New Roman" w:hAnsi="Times New Roman" w:cs="Times New Roman"/>
          <w:bCs/>
          <w:sz w:val="28"/>
          <w:szCs w:val="28"/>
          <w:lang w:eastAsia="ru-RU"/>
        </w:rPr>
        <w:t>Млодать</w:t>
      </w:r>
      <w:proofErr w:type="spellEnd"/>
      <w:r w:rsidRPr="003E57A0">
        <w:rPr>
          <w:rFonts w:ascii="Times New Roman" w:eastAsia="Times New Roman" w:hAnsi="Times New Roman" w:cs="Times New Roman"/>
          <w:bCs/>
          <w:sz w:val="28"/>
          <w:szCs w:val="28"/>
          <w:lang w:eastAsia="ru-RU"/>
        </w:rPr>
        <w:t>.»;</w:t>
      </w:r>
    </w:p>
    <w:p w14:paraId="2F14A1C5" w14:textId="77777777" w:rsidR="00D54B5C" w:rsidRPr="003E57A0" w:rsidRDefault="00D54B5C" w:rsidP="00D54B5C">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color w:val="000000"/>
          <w:sz w:val="28"/>
          <w:szCs w:val="28"/>
          <w:lang w:eastAsia="ru-RU"/>
        </w:rPr>
        <w:t xml:space="preserve">в) </w:t>
      </w:r>
      <w:r w:rsidRPr="003E57A0">
        <w:rPr>
          <w:rFonts w:ascii="Times New Roman" w:eastAsia="Times New Roman" w:hAnsi="Times New Roman" w:cs="Times New Roman"/>
          <w:bCs/>
          <w:sz w:val="28"/>
          <w:szCs w:val="28"/>
          <w:lang w:eastAsia="ru-RU"/>
        </w:rPr>
        <w:t>подраздел 2.13 «Зоны с особыми условиями использования территории» дополнить подразделом 2.13.5 «Зоны затопления и подтопления» следующего содержания:</w:t>
      </w:r>
    </w:p>
    <w:p w14:paraId="458EC614" w14:textId="77777777" w:rsidR="00D54B5C" w:rsidRPr="003E57A0" w:rsidRDefault="00D54B5C" w:rsidP="00D54B5C">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3E57A0">
        <w:rPr>
          <w:rFonts w:ascii="Times New Roman" w:eastAsia="Times New Roman" w:hAnsi="Times New Roman" w:cs="Times New Roman"/>
          <w:bCs/>
          <w:sz w:val="28"/>
          <w:szCs w:val="28"/>
          <w:lang w:eastAsia="ru-RU"/>
        </w:rPr>
        <w:t>«</w:t>
      </w:r>
      <w:r w:rsidRPr="003E57A0">
        <w:rPr>
          <w:rFonts w:ascii="Times New Roman" w:eastAsia="Times New Roman" w:hAnsi="Times New Roman" w:cs="Times New Roman"/>
          <w:b/>
          <w:bCs/>
          <w:sz w:val="28"/>
          <w:szCs w:val="28"/>
          <w:lang w:eastAsia="ru-RU"/>
        </w:rPr>
        <w:t>2.13.5. Зоны затопления и подтопления</w:t>
      </w:r>
    </w:p>
    <w:p w14:paraId="1151B9FF" w14:textId="77777777" w:rsidR="00D54B5C" w:rsidRPr="003E57A0" w:rsidRDefault="00D54B5C" w:rsidP="00D54B5C">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p>
    <w:p w14:paraId="07591F1E"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bookmarkStart w:id="33" w:name="_Hlk100583096"/>
      <w:r w:rsidRPr="003E57A0">
        <w:rPr>
          <w:rFonts w:ascii="Times New Roman" w:eastAsia="Times New Roman" w:hAnsi="Times New Roman" w:cs="Times New Roman"/>
          <w:color w:val="000009"/>
          <w:sz w:val="28"/>
          <w:szCs w:val="28"/>
        </w:rPr>
        <w:t xml:space="preserve">В соответствии с постановлением Правительства </w:t>
      </w:r>
      <w:r w:rsidRPr="003E57A0">
        <w:rPr>
          <w:rFonts w:ascii="Times New Roman" w:eastAsia="Times New Roman" w:hAnsi="Times New Roman" w:cs="Times New Roman"/>
          <w:sz w:val="28"/>
          <w:szCs w:val="28"/>
        </w:rPr>
        <w:t>Российской Федерации</w:t>
      </w:r>
      <w:r w:rsidRPr="003E57A0">
        <w:rPr>
          <w:rFonts w:ascii="Times New Roman" w:eastAsia="Times New Roman" w:hAnsi="Times New Roman" w:cs="Times New Roman"/>
          <w:color w:val="000009"/>
          <w:sz w:val="28"/>
          <w:szCs w:val="28"/>
        </w:rPr>
        <w:t xml:space="preserve"> от 18.04.2014 № 360 </w:t>
      </w:r>
      <w:r w:rsidRPr="003E57A0">
        <w:rPr>
          <w:rFonts w:ascii="Times New Roman" w:eastAsia="Times New Roman" w:hAnsi="Times New Roman" w:cs="Times New Roman"/>
          <w:sz w:val="28"/>
          <w:szCs w:val="28"/>
        </w:rPr>
        <w:t>«Об определении границ зон затопления, подтопления» (вместе с «Правилами определения границ зон затопления, подтопления») (с последующими изменениями)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w:t>
      </w:r>
    </w:p>
    <w:p w14:paraId="010B6D36"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 xml:space="preserve">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w:t>
      </w:r>
    </w:p>
    <w:p w14:paraId="2E6963A5"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 xml:space="preserve">Зоны затопления </w:t>
      </w:r>
      <w:proofErr w:type="spellStart"/>
      <w:r w:rsidRPr="003E57A0">
        <w:rPr>
          <w:rFonts w:ascii="Times New Roman" w:eastAsia="Times New Roman" w:hAnsi="Times New Roman" w:cs="Times New Roman"/>
          <w:sz w:val="28"/>
          <w:szCs w:val="28"/>
        </w:rPr>
        <w:t>Лебяженского</w:t>
      </w:r>
      <w:proofErr w:type="spellEnd"/>
      <w:r w:rsidRPr="003E57A0">
        <w:rPr>
          <w:rFonts w:ascii="Times New Roman" w:eastAsia="Times New Roman" w:hAnsi="Times New Roman" w:cs="Times New Roman"/>
          <w:sz w:val="28"/>
          <w:szCs w:val="28"/>
        </w:rPr>
        <w:t xml:space="preserve"> сельсовета Курского района представлены в таблице.</w:t>
      </w:r>
    </w:p>
    <w:p w14:paraId="1C207F2C"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32"/>
          <w:szCs w:val="32"/>
        </w:rPr>
      </w:pPr>
    </w:p>
    <w:p w14:paraId="25BB6BE1" w14:textId="77777777" w:rsidR="00D54B5C" w:rsidRPr="003E57A0" w:rsidRDefault="00D54B5C" w:rsidP="00D54B5C">
      <w:pPr>
        <w:widowControl w:val="0"/>
        <w:autoSpaceDE w:val="0"/>
        <w:autoSpaceDN w:val="0"/>
        <w:spacing w:after="0" w:line="240" w:lineRule="auto"/>
        <w:jc w:val="right"/>
        <w:rPr>
          <w:rFonts w:ascii="Times New Roman" w:eastAsia="Times New Roman" w:hAnsi="Times New Roman" w:cs="Times New Roman"/>
          <w:bCs/>
          <w:color w:val="000000"/>
          <w:sz w:val="28"/>
          <w:szCs w:val="28"/>
          <w:vertAlign w:val="superscript"/>
          <w:lang w:eastAsia="zh-CN"/>
        </w:rPr>
      </w:pPr>
      <w:r w:rsidRPr="003E57A0">
        <w:rPr>
          <w:rFonts w:ascii="Times New Roman" w:eastAsia="Times New Roman" w:hAnsi="Times New Roman" w:cs="Times New Roman"/>
          <w:bCs/>
          <w:color w:val="000000"/>
          <w:sz w:val="28"/>
          <w:szCs w:val="28"/>
          <w:lang w:eastAsia="zh-CN"/>
        </w:rPr>
        <w:t>Таблица</w:t>
      </w:r>
      <w:r w:rsidR="00AA2C29" w:rsidRPr="003E57A0">
        <w:rPr>
          <w:rFonts w:ascii="Times New Roman" w:eastAsia="Times New Roman" w:hAnsi="Times New Roman" w:cs="Times New Roman"/>
          <w:bCs/>
          <w:color w:val="000000"/>
          <w:sz w:val="28"/>
          <w:szCs w:val="28"/>
          <w:lang w:eastAsia="zh-CN"/>
        </w:rPr>
        <w:t xml:space="preserve"> 44</w:t>
      </w:r>
      <w:r w:rsidR="00AA2C29" w:rsidRPr="003E57A0">
        <w:rPr>
          <w:rFonts w:ascii="Times New Roman" w:eastAsia="Times New Roman" w:hAnsi="Times New Roman" w:cs="Times New Roman"/>
          <w:bCs/>
          <w:color w:val="000000"/>
          <w:sz w:val="28"/>
          <w:szCs w:val="28"/>
          <w:vertAlign w:val="superscript"/>
          <w:lang w:eastAsia="zh-CN"/>
        </w:rPr>
        <w:t>1</w:t>
      </w:r>
    </w:p>
    <w:p w14:paraId="22264B01" w14:textId="77777777" w:rsidR="00D54B5C" w:rsidRPr="003E57A0" w:rsidRDefault="00D54B5C" w:rsidP="00D54B5C">
      <w:pPr>
        <w:widowControl w:val="0"/>
        <w:autoSpaceDE w:val="0"/>
        <w:autoSpaceDN w:val="0"/>
        <w:spacing w:after="0" w:line="240" w:lineRule="auto"/>
        <w:jc w:val="right"/>
        <w:rPr>
          <w:rFonts w:ascii="Times New Roman" w:eastAsia="Times New Roman" w:hAnsi="Times New Roman" w:cs="Times New Roman"/>
          <w:bCs/>
          <w:color w:val="000000"/>
          <w:sz w:val="28"/>
          <w:szCs w:val="28"/>
          <w:lang w:eastAsia="zh-CN"/>
        </w:rPr>
      </w:pPr>
    </w:p>
    <w:p w14:paraId="3218204C" w14:textId="77777777" w:rsidR="00D54B5C" w:rsidRPr="003E57A0" w:rsidRDefault="00D54B5C" w:rsidP="00D54B5C">
      <w:pPr>
        <w:widowControl w:val="0"/>
        <w:autoSpaceDE w:val="0"/>
        <w:autoSpaceDN w:val="0"/>
        <w:spacing w:after="0" w:line="240" w:lineRule="auto"/>
        <w:jc w:val="center"/>
        <w:rPr>
          <w:rFonts w:ascii="Times New Roman" w:eastAsia="Times New Roman" w:hAnsi="Times New Roman" w:cs="Times New Roman"/>
          <w:b/>
          <w:color w:val="000000"/>
          <w:sz w:val="28"/>
          <w:szCs w:val="28"/>
          <w:lang w:eastAsia="zh-CN"/>
        </w:rPr>
      </w:pPr>
      <w:r w:rsidRPr="003E57A0">
        <w:rPr>
          <w:rFonts w:ascii="Times New Roman" w:eastAsia="Times New Roman" w:hAnsi="Times New Roman" w:cs="Times New Roman"/>
          <w:b/>
          <w:color w:val="000000"/>
          <w:sz w:val="28"/>
          <w:szCs w:val="28"/>
          <w:lang w:eastAsia="zh-CN"/>
        </w:rPr>
        <w:t xml:space="preserve">Сведения о зонах затопления на территории </w:t>
      </w:r>
      <w:proofErr w:type="spellStart"/>
      <w:r w:rsidRPr="003E57A0">
        <w:rPr>
          <w:rFonts w:ascii="Times New Roman" w:eastAsia="Times New Roman" w:hAnsi="Times New Roman" w:cs="Times New Roman"/>
          <w:b/>
          <w:color w:val="000000"/>
          <w:sz w:val="28"/>
          <w:szCs w:val="28"/>
          <w:lang w:eastAsia="zh-CN"/>
        </w:rPr>
        <w:t>Лебяженского</w:t>
      </w:r>
      <w:proofErr w:type="spellEnd"/>
      <w:r w:rsidRPr="003E57A0">
        <w:rPr>
          <w:rFonts w:ascii="Times New Roman" w:eastAsia="Times New Roman" w:hAnsi="Times New Roman" w:cs="Times New Roman"/>
          <w:b/>
          <w:color w:val="000000"/>
          <w:sz w:val="28"/>
          <w:szCs w:val="28"/>
          <w:lang w:eastAsia="zh-CN"/>
        </w:rPr>
        <w:t xml:space="preserve"> сельсовета</w:t>
      </w:r>
      <w:r w:rsidRPr="003E57A0">
        <w:rPr>
          <w:rFonts w:ascii="Times New Roman" w:eastAsia="Times New Roman" w:hAnsi="Times New Roman" w:cs="Times New Roman"/>
          <w:bCs/>
          <w:color w:val="000000"/>
          <w:sz w:val="28"/>
          <w:szCs w:val="28"/>
          <w:lang w:eastAsia="zh-CN"/>
        </w:rPr>
        <w:t xml:space="preserve"> </w:t>
      </w:r>
      <w:r w:rsidRPr="003E57A0">
        <w:rPr>
          <w:rFonts w:ascii="Times New Roman" w:eastAsia="Times New Roman" w:hAnsi="Times New Roman" w:cs="Times New Roman"/>
          <w:b/>
          <w:color w:val="000000"/>
          <w:sz w:val="28"/>
          <w:szCs w:val="28"/>
          <w:lang w:eastAsia="zh-CN"/>
        </w:rPr>
        <w:t>внесенных в ЕГРН на апрель 2022 г.</w:t>
      </w:r>
    </w:p>
    <w:p w14:paraId="629BC4E8" w14:textId="77777777" w:rsidR="00D54B5C" w:rsidRPr="003E57A0" w:rsidRDefault="00D54B5C" w:rsidP="00D54B5C">
      <w:pPr>
        <w:widowControl w:val="0"/>
        <w:autoSpaceDE w:val="0"/>
        <w:autoSpaceDN w:val="0"/>
        <w:spacing w:after="0" w:line="240" w:lineRule="auto"/>
        <w:jc w:val="center"/>
        <w:rPr>
          <w:rFonts w:ascii="Times New Roman" w:eastAsia="Times New Roman" w:hAnsi="Times New Roman" w:cs="Times New Roman"/>
          <w:b/>
          <w:color w:val="000000"/>
          <w:sz w:val="28"/>
          <w:szCs w:val="28"/>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2241"/>
        <w:gridCol w:w="1860"/>
        <w:gridCol w:w="1734"/>
        <w:gridCol w:w="1305"/>
        <w:gridCol w:w="1699"/>
      </w:tblGrid>
      <w:tr w:rsidR="00D54B5C" w:rsidRPr="003E57A0" w14:paraId="43ED0E2F" w14:textId="77777777" w:rsidTr="002B338B">
        <w:trPr>
          <w:trHeight w:val="20"/>
          <w:tblHeader/>
        </w:trPr>
        <w:tc>
          <w:tcPr>
            <w:tcW w:w="271" w:type="pct"/>
            <w:vMerge w:val="restart"/>
            <w:shd w:val="clear" w:color="auto" w:fill="FFFFFF"/>
            <w:vAlign w:val="center"/>
            <w:hideMark/>
          </w:tcPr>
          <w:p w14:paraId="0CDDF0CF"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 п/п</w:t>
            </w:r>
          </w:p>
        </w:tc>
        <w:tc>
          <w:tcPr>
            <w:tcW w:w="1199" w:type="pct"/>
            <w:vMerge w:val="restart"/>
            <w:shd w:val="clear" w:color="auto" w:fill="FFFFFF"/>
            <w:vAlign w:val="center"/>
            <w:hideMark/>
          </w:tcPr>
          <w:p w14:paraId="396BDC03"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Наименование района, муниципального образования</w:t>
            </w:r>
          </w:p>
        </w:tc>
        <w:tc>
          <w:tcPr>
            <w:tcW w:w="3530" w:type="pct"/>
            <w:gridSpan w:val="4"/>
            <w:shd w:val="clear" w:color="auto" w:fill="FFFFFF"/>
            <w:vAlign w:val="center"/>
            <w:hideMark/>
          </w:tcPr>
          <w:p w14:paraId="79E43C5F"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Зоны</w:t>
            </w:r>
          </w:p>
        </w:tc>
      </w:tr>
      <w:tr w:rsidR="00D54B5C" w:rsidRPr="003E57A0" w14:paraId="314F3B6A" w14:textId="77777777" w:rsidTr="002B338B">
        <w:trPr>
          <w:trHeight w:val="20"/>
          <w:tblHeader/>
        </w:trPr>
        <w:tc>
          <w:tcPr>
            <w:tcW w:w="271" w:type="pct"/>
            <w:vMerge/>
            <w:shd w:val="clear" w:color="auto" w:fill="FFFFFF"/>
            <w:vAlign w:val="center"/>
            <w:hideMark/>
          </w:tcPr>
          <w:p w14:paraId="7845FCB5" w14:textId="77777777" w:rsidR="00D54B5C" w:rsidRPr="003E57A0" w:rsidRDefault="00D54B5C" w:rsidP="00D54B5C">
            <w:pPr>
              <w:spacing w:after="0" w:line="240" w:lineRule="auto"/>
              <w:rPr>
                <w:rFonts w:ascii="Times New Roman" w:eastAsia="Times New Roman" w:hAnsi="Times New Roman" w:cs="Times New Roman"/>
                <w:b/>
                <w:bCs/>
                <w:color w:val="000000"/>
                <w:kern w:val="2"/>
                <w:sz w:val="20"/>
                <w:szCs w:val="20"/>
                <w:lang w:eastAsia="ru-RU"/>
              </w:rPr>
            </w:pPr>
          </w:p>
        </w:tc>
        <w:tc>
          <w:tcPr>
            <w:tcW w:w="1199" w:type="pct"/>
            <w:vMerge/>
            <w:shd w:val="clear" w:color="auto" w:fill="FFFFFF"/>
            <w:vAlign w:val="center"/>
            <w:hideMark/>
          </w:tcPr>
          <w:p w14:paraId="2FFCB194" w14:textId="77777777" w:rsidR="00D54B5C" w:rsidRPr="003E57A0" w:rsidRDefault="00D54B5C" w:rsidP="00D54B5C">
            <w:pPr>
              <w:spacing w:after="0" w:line="240" w:lineRule="auto"/>
              <w:rPr>
                <w:rFonts w:ascii="Times New Roman" w:eastAsia="Times New Roman" w:hAnsi="Times New Roman" w:cs="Times New Roman"/>
                <w:b/>
                <w:bCs/>
                <w:color w:val="000000"/>
                <w:kern w:val="2"/>
                <w:sz w:val="20"/>
                <w:szCs w:val="20"/>
                <w:lang w:eastAsia="ru-RU"/>
              </w:rPr>
            </w:pPr>
          </w:p>
        </w:tc>
        <w:tc>
          <w:tcPr>
            <w:tcW w:w="995" w:type="pct"/>
            <w:shd w:val="clear" w:color="auto" w:fill="FFFFFF"/>
            <w:vAlign w:val="center"/>
            <w:hideMark/>
          </w:tcPr>
          <w:p w14:paraId="0C353E21"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Учетный номер ЕГРН по зонам затопления</w:t>
            </w:r>
          </w:p>
        </w:tc>
        <w:tc>
          <w:tcPr>
            <w:tcW w:w="928" w:type="pct"/>
            <w:shd w:val="clear" w:color="auto" w:fill="FFFFFF"/>
            <w:vAlign w:val="center"/>
            <w:hideMark/>
          </w:tcPr>
          <w:p w14:paraId="719D36C7"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Процент обеспеченность </w:t>
            </w:r>
          </w:p>
        </w:tc>
        <w:tc>
          <w:tcPr>
            <w:tcW w:w="698" w:type="pct"/>
            <w:shd w:val="clear" w:color="auto" w:fill="FFFFFF"/>
            <w:vAlign w:val="center"/>
            <w:hideMark/>
          </w:tcPr>
          <w:p w14:paraId="374B5260"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Дата внесения в ЕГРН </w:t>
            </w:r>
          </w:p>
        </w:tc>
        <w:tc>
          <w:tcPr>
            <w:tcW w:w="909" w:type="pct"/>
            <w:shd w:val="clear" w:color="auto" w:fill="FFFFFF"/>
            <w:vAlign w:val="center"/>
            <w:hideMark/>
          </w:tcPr>
          <w:p w14:paraId="5FA3FDDF"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Водный объект</w:t>
            </w:r>
          </w:p>
        </w:tc>
      </w:tr>
      <w:tr w:rsidR="00D54B5C" w:rsidRPr="003E57A0" w14:paraId="71485D3F" w14:textId="77777777" w:rsidTr="002B338B">
        <w:trPr>
          <w:trHeight w:val="20"/>
        </w:trPr>
        <w:tc>
          <w:tcPr>
            <w:tcW w:w="5000" w:type="pct"/>
            <w:gridSpan w:val="6"/>
            <w:shd w:val="clear" w:color="auto" w:fill="auto"/>
            <w:vAlign w:val="center"/>
            <w:hideMark/>
          </w:tcPr>
          <w:p w14:paraId="47A71E76"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lang w:eastAsia="ru-RU"/>
              </w:rPr>
            </w:pPr>
            <w:r w:rsidRPr="003E57A0">
              <w:rPr>
                <w:rFonts w:ascii="Times New Roman" w:eastAsia="Times New Roman" w:hAnsi="Times New Roman" w:cs="Times New Roman"/>
                <w:b/>
                <w:bCs/>
                <w:color w:val="000000"/>
                <w:kern w:val="2"/>
                <w:sz w:val="20"/>
                <w:szCs w:val="20"/>
                <w:lang w:eastAsia="ru-RU"/>
              </w:rPr>
              <w:t>Курский район</w:t>
            </w:r>
          </w:p>
        </w:tc>
      </w:tr>
      <w:tr w:rsidR="00D54B5C" w:rsidRPr="003E57A0" w14:paraId="3E89A34C" w14:textId="77777777" w:rsidTr="002B338B">
        <w:trPr>
          <w:trHeight w:val="20"/>
        </w:trPr>
        <w:tc>
          <w:tcPr>
            <w:tcW w:w="271" w:type="pct"/>
            <w:vMerge w:val="restart"/>
            <w:vAlign w:val="center"/>
          </w:tcPr>
          <w:p w14:paraId="002E2590"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1.</w:t>
            </w:r>
          </w:p>
        </w:tc>
        <w:tc>
          <w:tcPr>
            <w:tcW w:w="1199" w:type="pct"/>
            <w:vMerge w:val="restart"/>
            <w:vAlign w:val="center"/>
          </w:tcPr>
          <w:p w14:paraId="0563B98B"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roofErr w:type="spellStart"/>
            <w:r w:rsidRPr="003E57A0">
              <w:rPr>
                <w:rFonts w:ascii="Times New Roman" w:eastAsia="Times New Roman" w:hAnsi="Times New Roman" w:cs="Times New Roman"/>
                <w:color w:val="000000"/>
                <w:kern w:val="2"/>
                <w:sz w:val="20"/>
                <w:szCs w:val="20"/>
                <w:lang w:eastAsia="ru-RU"/>
              </w:rPr>
              <w:t>Лебяженский</w:t>
            </w:r>
            <w:proofErr w:type="spellEnd"/>
            <w:r w:rsidRPr="003E57A0">
              <w:rPr>
                <w:rFonts w:ascii="Times New Roman" w:eastAsia="Times New Roman" w:hAnsi="Times New Roman" w:cs="Times New Roman"/>
                <w:color w:val="000000"/>
                <w:kern w:val="2"/>
                <w:sz w:val="20"/>
                <w:szCs w:val="20"/>
                <w:lang w:eastAsia="ru-RU"/>
              </w:rPr>
              <w:t xml:space="preserve"> сельсовет</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14:paraId="5DD1ADC3" w14:textId="77777777" w:rsidR="00D54B5C" w:rsidRPr="003E57A0" w:rsidRDefault="00D54B5C" w:rsidP="00D54B5C">
            <w:pPr>
              <w:spacing w:after="0" w:line="240" w:lineRule="auto"/>
              <w:jc w:val="center"/>
              <w:rPr>
                <w:rFonts w:ascii="Times New Roman" w:eastAsia="Calibri" w:hAnsi="Times New Roman" w:cs="Times New Roman"/>
                <w:color w:val="000000"/>
                <w:sz w:val="20"/>
                <w:szCs w:val="20"/>
                <w:lang w:eastAsia="ru-RU"/>
              </w:rPr>
            </w:pPr>
            <w:r w:rsidRPr="003E57A0">
              <w:rPr>
                <w:rFonts w:ascii="Times New Roman" w:eastAsia="Calibri" w:hAnsi="Times New Roman" w:cs="Times New Roman"/>
                <w:color w:val="000000"/>
                <w:kern w:val="2"/>
                <w:sz w:val="20"/>
                <w:szCs w:val="20"/>
              </w:rPr>
              <w:t xml:space="preserve"> 46:11-6.468</w:t>
            </w:r>
          </w:p>
        </w:tc>
        <w:tc>
          <w:tcPr>
            <w:tcW w:w="928" w:type="pct"/>
            <w:tcBorders>
              <w:top w:val="single" w:sz="4" w:space="0" w:color="auto"/>
              <w:bottom w:val="single" w:sz="4" w:space="0" w:color="auto"/>
            </w:tcBorders>
            <w:shd w:val="clear" w:color="auto" w:fill="auto"/>
            <w:vAlign w:val="center"/>
          </w:tcPr>
          <w:p w14:paraId="5003F6C1"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1 %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431E26CD" w14:textId="77777777" w:rsidR="00D54B5C" w:rsidRPr="003E57A0" w:rsidRDefault="00D54B5C" w:rsidP="00D54B5C">
            <w:pPr>
              <w:spacing w:after="0" w:line="240" w:lineRule="auto"/>
              <w:jc w:val="center"/>
              <w:rPr>
                <w:rFonts w:ascii="Times New Roman" w:eastAsia="Calibri" w:hAnsi="Times New Roman" w:cs="Times New Roman"/>
                <w:color w:val="000000"/>
                <w:sz w:val="20"/>
                <w:szCs w:val="20"/>
                <w:lang w:eastAsia="ru-RU"/>
              </w:rPr>
            </w:pPr>
            <w:r w:rsidRPr="003E57A0">
              <w:rPr>
                <w:rFonts w:ascii="Times New Roman" w:eastAsia="Calibri" w:hAnsi="Times New Roman" w:cs="Times New Roman"/>
                <w:color w:val="000000"/>
                <w:kern w:val="2"/>
                <w:sz w:val="20"/>
                <w:szCs w:val="20"/>
              </w:rPr>
              <w:t>05.10.2020</w:t>
            </w:r>
          </w:p>
        </w:tc>
        <w:tc>
          <w:tcPr>
            <w:tcW w:w="909" w:type="pct"/>
            <w:vMerge w:val="restart"/>
            <w:vAlign w:val="center"/>
          </w:tcPr>
          <w:p w14:paraId="76C35465"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р. Сейм</w:t>
            </w:r>
          </w:p>
        </w:tc>
      </w:tr>
      <w:tr w:rsidR="00D54B5C" w:rsidRPr="003E57A0" w14:paraId="7D5FDD08" w14:textId="77777777" w:rsidTr="002B338B">
        <w:trPr>
          <w:trHeight w:val="70"/>
        </w:trPr>
        <w:tc>
          <w:tcPr>
            <w:tcW w:w="271" w:type="pct"/>
            <w:vMerge/>
            <w:vAlign w:val="center"/>
          </w:tcPr>
          <w:p w14:paraId="414A7725"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1199" w:type="pct"/>
            <w:vMerge/>
            <w:vAlign w:val="center"/>
          </w:tcPr>
          <w:p w14:paraId="60C9ACCB"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14:paraId="33F6C63B"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46:11-6.472</w:t>
            </w:r>
          </w:p>
        </w:tc>
        <w:tc>
          <w:tcPr>
            <w:tcW w:w="928" w:type="pct"/>
            <w:tcBorders>
              <w:top w:val="single" w:sz="4" w:space="0" w:color="auto"/>
              <w:bottom w:val="single" w:sz="4" w:space="0" w:color="auto"/>
            </w:tcBorders>
            <w:shd w:val="clear" w:color="auto" w:fill="auto"/>
            <w:vAlign w:val="center"/>
          </w:tcPr>
          <w:p w14:paraId="1D1FA126"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3 %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6175EEDE"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05.10.2020</w:t>
            </w:r>
          </w:p>
        </w:tc>
        <w:tc>
          <w:tcPr>
            <w:tcW w:w="909" w:type="pct"/>
            <w:vMerge/>
            <w:vAlign w:val="center"/>
          </w:tcPr>
          <w:p w14:paraId="0459A01B"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r>
      <w:tr w:rsidR="00D54B5C" w:rsidRPr="003E57A0" w14:paraId="425EC1B4" w14:textId="77777777" w:rsidTr="002B338B">
        <w:trPr>
          <w:trHeight w:val="20"/>
        </w:trPr>
        <w:tc>
          <w:tcPr>
            <w:tcW w:w="271" w:type="pct"/>
            <w:vMerge/>
            <w:vAlign w:val="center"/>
          </w:tcPr>
          <w:p w14:paraId="61AF8912"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1199" w:type="pct"/>
            <w:vMerge/>
            <w:vAlign w:val="center"/>
          </w:tcPr>
          <w:p w14:paraId="262A5979"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14:paraId="41B739F1"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 xml:space="preserve"> 46:11-6.469</w:t>
            </w:r>
          </w:p>
        </w:tc>
        <w:tc>
          <w:tcPr>
            <w:tcW w:w="928" w:type="pct"/>
            <w:tcBorders>
              <w:top w:val="single" w:sz="4" w:space="0" w:color="auto"/>
              <w:bottom w:val="single" w:sz="4" w:space="0" w:color="auto"/>
            </w:tcBorders>
            <w:shd w:val="clear" w:color="auto" w:fill="auto"/>
            <w:vAlign w:val="center"/>
          </w:tcPr>
          <w:p w14:paraId="2D36BB3A"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5 %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27B97065"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05.10.2020</w:t>
            </w:r>
          </w:p>
        </w:tc>
        <w:tc>
          <w:tcPr>
            <w:tcW w:w="909" w:type="pct"/>
            <w:vMerge/>
            <w:vAlign w:val="center"/>
          </w:tcPr>
          <w:p w14:paraId="1019A1BE"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r>
      <w:tr w:rsidR="00D54B5C" w:rsidRPr="003E57A0" w14:paraId="685C7D29" w14:textId="77777777" w:rsidTr="002B338B">
        <w:trPr>
          <w:trHeight w:val="20"/>
        </w:trPr>
        <w:tc>
          <w:tcPr>
            <w:tcW w:w="271" w:type="pct"/>
            <w:vMerge/>
            <w:vAlign w:val="center"/>
          </w:tcPr>
          <w:p w14:paraId="4839DB66"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1199" w:type="pct"/>
            <w:vMerge/>
            <w:vAlign w:val="center"/>
          </w:tcPr>
          <w:p w14:paraId="6EA2BD0E"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14:paraId="743BBC97"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46:11-6.471</w:t>
            </w:r>
          </w:p>
        </w:tc>
        <w:tc>
          <w:tcPr>
            <w:tcW w:w="928" w:type="pct"/>
            <w:tcBorders>
              <w:top w:val="single" w:sz="4" w:space="0" w:color="auto"/>
              <w:bottom w:val="single" w:sz="4" w:space="0" w:color="auto"/>
            </w:tcBorders>
            <w:shd w:val="clear" w:color="auto" w:fill="auto"/>
            <w:vAlign w:val="center"/>
          </w:tcPr>
          <w:p w14:paraId="32BEEC76"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10 %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61822B3B"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05.10.2020</w:t>
            </w:r>
          </w:p>
        </w:tc>
        <w:tc>
          <w:tcPr>
            <w:tcW w:w="909" w:type="pct"/>
            <w:vMerge/>
            <w:vAlign w:val="center"/>
          </w:tcPr>
          <w:p w14:paraId="59C15165"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r>
      <w:tr w:rsidR="00D54B5C" w:rsidRPr="003E57A0" w14:paraId="4C20C76A" w14:textId="77777777" w:rsidTr="002B338B">
        <w:trPr>
          <w:trHeight w:val="20"/>
        </w:trPr>
        <w:tc>
          <w:tcPr>
            <w:tcW w:w="271" w:type="pct"/>
            <w:vMerge/>
            <w:vAlign w:val="center"/>
          </w:tcPr>
          <w:p w14:paraId="3F3A7632"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1199" w:type="pct"/>
            <w:vMerge/>
            <w:vAlign w:val="center"/>
          </w:tcPr>
          <w:p w14:paraId="40D53002"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14:paraId="4D9FA061"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46:11-6.470</w:t>
            </w:r>
          </w:p>
        </w:tc>
        <w:tc>
          <w:tcPr>
            <w:tcW w:w="928" w:type="pct"/>
            <w:tcBorders>
              <w:top w:val="single" w:sz="4" w:space="0" w:color="auto"/>
              <w:bottom w:val="single" w:sz="4" w:space="0" w:color="auto"/>
            </w:tcBorders>
            <w:shd w:val="clear" w:color="auto" w:fill="auto"/>
            <w:vAlign w:val="center"/>
          </w:tcPr>
          <w:p w14:paraId="7FD89967"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25 %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33820166"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05.10.2020</w:t>
            </w:r>
          </w:p>
        </w:tc>
        <w:tc>
          <w:tcPr>
            <w:tcW w:w="909" w:type="pct"/>
            <w:vMerge/>
            <w:vAlign w:val="center"/>
          </w:tcPr>
          <w:p w14:paraId="1D7C7EFF"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r>
      <w:tr w:rsidR="00D54B5C" w:rsidRPr="003E57A0" w14:paraId="1282A5DF" w14:textId="77777777" w:rsidTr="002B338B">
        <w:trPr>
          <w:trHeight w:val="20"/>
        </w:trPr>
        <w:tc>
          <w:tcPr>
            <w:tcW w:w="271" w:type="pct"/>
            <w:vMerge/>
            <w:vAlign w:val="center"/>
          </w:tcPr>
          <w:p w14:paraId="208F11FD"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1199" w:type="pct"/>
            <w:vMerge/>
            <w:vAlign w:val="center"/>
          </w:tcPr>
          <w:p w14:paraId="2BB1E0A4"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14:paraId="6203C33A" w14:textId="77777777" w:rsidR="00D54B5C" w:rsidRPr="003E57A0" w:rsidRDefault="00D54B5C" w:rsidP="00D54B5C">
            <w:pPr>
              <w:spacing w:after="0" w:line="240" w:lineRule="auto"/>
              <w:jc w:val="center"/>
              <w:rPr>
                <w:rFonts w:ascii="Times New Roman" w:eastAsia="Calibri" w:hAnsi="Times New Roman" w:cs="Times New Roman"/>
                <w:color w:val="000000"/>
                <w:sz w:val="20"/>
                <w:szCs w:val="20"/>
                <w:lang w:eastAsia="ru-RU"/>
              </w:rPr>
            </w:pPr>
            <w:r w:rsidRPr="003E57A0">
              <w:rPr>
                <w:rFonts w:ascii="Times New Roman" w:eastAsia="Calibri" w:hAnsi="Times New Roman" w:cs="Times New Roman"/>
                <w:color w:val="000000"/>
                <w:kern w:val="2"/>
                <w:sz w:val="20"/>
                <w:szCs w:val="20"/>
              </w:rPr>
              <w:t>46:11-6.467</w:t>
            </w:r>
          </w:p>
        </w:tc>
        <w:tc>
          <w:tcPr>
            <w:tcW w:w="928" w:type="pct"/>
            <w:tcBorders>
              <w:top w:val="single" w:sz="4" w:space="0" w:color="auto"/>
            </w:tcBorders>
            <w:shd w:val="clear" w:color="auto" w:fill="auto"/>
            <w:vAlign w:val="center"/>
          </w:tcPr>
          <w:p w14:paraId="45656522" w14:textId="77777777" w:rsidR="00D54B5C" w:rsidRPr="003E57A0" w:rsidRDefault="00D54B5C" w:rsidP="00D54B5C">
            <w:pPr>
              <w:spacing w:after="0" w:line="240" w:lineRule="auto"/>
              <w:jc w:val="center"/>
              <w:rPr>
                <w:rFonts w:ascii="Times New Roman" w:eastAsia="Times New Roman" w:hAnsi="Times New Roman" w:cs="Times New Roman"/>
                <w:color w:val="000000"/>
                <w:kern w:val="2"/>
                <w:sz w:val="20"/>
                <w:szCs w:val="20"/>
                <w:lang w:eastAsia="ru-RU"/>
              </w:rPr>
            </w:pPr>
            <w:r w:rsidRPr="003E57A0">
              <w:rPr>
                <w:rFonts w:ascii="Times New Roman" w:eastAsia="Times New Roman" w:hAnsi="Times New Roman" w:cs="Times New Roman"/>
                <w:color w:val="000000"/>
                <w:kern w:val="2"/>
                <w:sz w:val="20"/>
                <w:szCs w:val="20"/>
                <w:lang w:eastAsia="ru-RU"/>
              </w:rPr>
              <w:t>50 %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5DE593C1" w14:textId="77777777" w:rsidR="00D54B5C" w:rsidRPr="003E57A0" w:rsidRDefault="00D54B5C" w:rsidP="00D54B5C">
            <w:pPr>
              <w:spacing w:after="0" w:line="240" w:lineRule="auto"/>
              <w:jc w:val="center"/>
              <w:rPr>
                <w:rFonts w:ascii="Times New Roman" w:eastAsia="Calibri" w:hAnsi="Times New Roman" w:cs="Times New Roman"/>
                <w:color w:val="000000"/>
                <w:sz w:val="20"/>
                <w:szCs w:val="20"/>
                <w:lang w:eastAsia="ru-RU"/>
              </w:rPr>
            </w:pPr>
            <w:r w:rsidRPr="003E57A0">
              <w:rPr>
                <w:rFonts w:ascii="Times New Roman" w:eastAsia="Calibri" w:hAnsi="Times New Roman" w:cs="Times New Roman"/>
                <w:color w:val="000000"/>
                <w:kern w:val="2"/>
                <w:sz w:val="20"/>
                <w:szCs w:val="20"/>
              </w:rPr>
              <w:t>05.10.2020</w:t>
            </w:r>
          </w:p>
        </w:tc>
        <w:tc>
          <w:tcPr>
            <w:tcW w:w="909" w:type="pct"/>
            <w:vMerge/>
            <w:vAlign w:val="center"/>
          </w:tcPr>
          <w:p w14:paraId="4B623B1D"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lang w:eastAsia="ru-RU"/>
              </w:rPr>
            </w:pPr>
          </w:p>
        </w:tc>
      </w:tr>
    </w:tbl>
    <w:p w14:paraId="392229CA" w14:textId="77777777" w:rsidR="00D54B5C" w:rsidRPr="003E57A0" w:rsidRDefault="00D54B5C" w:rsidP="00D54B5C">
      <w:pPr>
        <w:widowControl w:val="0"/>
        <w:autoSpaceDE w:val="0"/>
        <w:autoSpaceDN w:val="0"/>
        <w:spacing w:after="0" w:line="240" w:lineRule="auto"/>
        <w:rPr>
          <w:rFonts w:ascii="Times New Roman" w:eastAsia="Times New Roman" w:hAnsi="Times New Roman" w:cs="Times New Roman"/>
          <w:bCs/>
          <w:color w:val="000000"/>
          <w:sz w:val="28"/>
          <w:szCs w:val="28"/>
          <w:lang w:eastAsia="zh-CN"/>
        </w:rPr>
      </w:pPr>
    </w:p>
    <w:p w14:paraId="6EA9F2B0" w14:textId="77777777" w:rsidR="00D54B5C" w:rsidRPr="003E57A0" w:rsidRDefault="00D54B5C" w:rsidP="00D54B5C">
      <w:pPr>
        <w:widowControl w:val="0"/>
        <w:tabs>
          <w:tab w:val="left" w:pos="7513"/>
        </w:tabs>
        <w:autoSpaceDE w:val="0"/>
        <w:autoSpaceDN w:val="0"/>
        <w:adjustRightInd w:val="0"/>
        <w:spacing w:after="0" w:line="240" w:lineRule="auto"/>
        <w:ind w:firstLine="720"/>
        <w:jc w:val="both"/>
        <w:rPr>
          <w:rFonts w:ascii="Times New Roman" w:eastAsia="Times New Roman" w:hAnsi="Times New Roman" w:cs="Times New Roman"/>
          <w:color w:val="000009"/>
          <w:sz w:val="28"/>
          <w:szCs w:val="28"/>
        </w:rPr>
      </w:pPr>
      <w:r w:rsidRPr="003E57A0">
        <w:rPr>
          <w:rFonts w:ascii="Times New Roman" w:eastAsia="Times New Roman" w:hAnsi="Times New Roman" w:cs="Times New Roman"/>
          <w:color w:val="000009"/>
          <w:sz w:val="28"/>
          <w:szCs w:val="28"/>
        </w:rPr>
        <w:t xml:space="preserve">Зоны затопления определяются в отношении: </w:t>
      </w:r>
    </w:p>
    <w:p w14:paraId="08D02EA5"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color w:val="000000"/>
          <w:sz w:val="28"/>
          <w:szCs w:val="28"/>
        </w:rPr>
      </w:pPr>
      <w:r w:rsidRPr="003E57A0">
        <w:rPr>
          <w:rFonts w:ascii="Times New Roman" w:eastAsia="Times New Roman" w:hAnsi="Times New Roman" w:cs="Times New Roman"/>
          <w:color w:val="000009"/>
          <w:sz w:val="28"/>
          <w:szCs w:val="28"/>
        </w:rPr>
        <w:t xml:space="preserve">территорий, которые прилегают к </w:t>
      </w:r>
      <w:proofErr w:type="spellStart"/>
      <w:r w:rsidRPr="003E57A0">
        <w:rPr>
          <w:rFonts w:ascii="Times New Roman" w:eastAsia="Times New Roman" w:hAnsi="Times New Roman" w:cs="Times New Roman"/>
          <w:color w:val="000009"/>
          <w:sz w:val="28"/>
          <w:szCs w:val="28"/>
        </w:rPr>
        <w:t>незарегулированным</w:t>
      </w:r>
      <w:proofErr w:type="spellEnd"/>
      <w:r w:rsidRPr="003E57A0">
        <w:rPr>
          <w:rFonts w:ascii="Times New Roman" w:eastAsia="Times New Roman" w:hAnsi="Times New Roman" w:cs="Times New Roman"/>
          <w:color w:val="000009"/>
          <w:sz w:val="28"/>
          <w:szCs w:val="28"/>
        </w:rPr>
        <w:t xml:space="preserve"> водотокам, затапливаемых при половодьях и паводках однопроцентной обеспеченности (повторяемость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50 % обеспеченности (повторяемость 1, 3, 5, 25 и 50 раз в 100 лет);</w:t>
      </w:r>
    </w:p>
    <w:p w14:paraId="359A2837"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территорий, прилегающих к устьевым участкам водотоков, затапливаемых в результате нагонных явлений расчетной обеспеченности;</w:t>
      </w:r>
    </w:p>
    <w:p w14:paraId="76058943"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территорий, прилегающих к естественным водоемам, затапливаемых при уровнях воды однопроцентной обеспеченности;</w:t>
      </w:r>
    </w:p>
    <w:p w14:paraId="4D6FD3E3"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562091BE"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3A83FD8A"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14:paraId="74A276F7"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В границах зон подтопления определяются:</w:t>
      </w:r>
    </w:p>
    <w:p w14:paraId="17BAC7C9"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территории сильного подтопления – при глубине залегания грунтовых вод менее 0,3 метра;</w:t>
      </w:r>
    </w:p>
    <w:p w14:paraId="738F2CC7" w14:textId="77777777" w:rsidR="00D54B5C" w:rsidRPr="003E57A0" w:rsidRDefault="00D54B5C" w:rsidP="00D54B5C">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территории умеренного подтопления – при глубине залегания грунтовых вод от 0,3 - 0,7 до 1,2 - 2 метров от поверхности;</w:t>
      </w:r>
    </w:p>
    <w:p w14:paraId="56B5C86D" w14:textId="77777777" w:rsidR="00D54B5C" w:rsidRPr="003E57A0" w:rsidRDefault="00D54B5C" w:rsidP="00D54B5C">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территории слабого подтопления – при глубине залегания грунтовых вод от 2 до 3 метров.</w:t>
      </w:r>
    </w:p>
    <w:p w14:paraId="16D6DA70"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 xml:space="preserve">В соответствии со статьей 67.1. Водного кодекса Российской Федерации, </w:t>
      </w:r>
      <w:r w:rsidRPr="003E57A0">
        <w:rPr>
          <w:rFonts w:ascii="Times New Roman" w:eastAsia="Courier New" w:hAnsi="Times New Roman" w:cs="Times New Roman"/>
          <w:sz w:val="28"/>
          <w:szCs w:val="28"/>
          <w:shd w:val="clear" w:color="auto" w:fill="FFFFFF"/>
        </w:rPr>
        <w:t xml:space="preserve">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 </w:t>
      </w:r>
    </w:p>
    <w:p w14:paraId="4B86B030"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0921EF71"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75EB78E5"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использование сточных вод в целях регулирования плодородия почв.</w:t>
      </w:r>
    </w:p>
    <w:p w14:paraId="6589E7E5"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lastRenderedPageBreak/>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6921C06"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осуществление авиационных мер по борьбе с вредными организмами.</w:t>
      </w:r>
    </w:p>
    <w:p w14:paraId="5E49F83B" w14:textId="77777777" w:rsidR="00D54B5C" w:rsidRPr="003E57A0" w:rsidRDefault="00D54B5C" w:rsidP="00D54B5C">
      <w:pPr>
        <w:widowControl w:val="0"/>
        <w:tabs>
          <w:tab w:val="left" w:pos="7513"/>
        </w:tabs>
        <w:autoSpaceDE w:val="0"/>
        <w:autoSpaceDN w:val="0"/>
        <w:spacing w:after="0" w:line="240" w:lineRule="auto"/>
        <w:ind w:firstLine="709"/>
        <w:jc w:val="both"/>
        <w:rPr>
          <w:rFonts w:ascii="Times New Roman" w:eastAsia="Times New Roman" w:hAnsi="Times New Roman" w:cs="Times New Roman"/>
          <w:color w:val="000009"/>
          <w:sz w:val="28"/>
          <w:szCs w:val="28"/>
        </w:rPr>
      </w:pPr>
      <w:r w:rsidRPr="003E57A0">
        <w:rPr>
          <w:rFonts w:ascii="Times New Roman" w:eastAsia="Times New Roman" w:hAnsi="Times New Roman" w:cs="Times New Roman"/>
          <w:color w:val="000009"/>
          <w:sz w:val="28"/>
          <w:szCs w:val="28"/>
        </w:rPr>
        <w:t>Территории населенных пунктов, расположенных на прибрежных участках, должны быть защищены от затопления паводковыми водами, ветровым нагоном воды и подтопления грунтовыми водами подсыпкой (намывом) или обвалованием. 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14:paraId="56C4D88F" w14:textId="77777777" w:rsidR="00D54B5C" w:rsidRPr="003E57A0" w:rsidRDefault="00D54B5C" w:rsidP="00D54B5C">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 xml:space="preserve">Зоны подтопления </w:t>
      </w:r>
      <w:proofErr w:type="spellStart"/>
      <w:r w:rsidRPr="003E57A0">
        <w:rPr>
          <w:rFonts w:ascii="Times New Roman" w:eastAsia="Times New Roman" w:hAnsi="Times New Roman" w:cs="Times New Roman"/>
          <w:sz w:val="28"/>
          <w:szCs w:val="28"/>
        </w:rPr>
        <w:t>Лебяженского</w:t>
      </w:r>
      <w:proofErr w:type="spellEnd"/>
      <w:r w:rsidRPr="003E57A0">
        <w:rPr>
          <w:rFonts w:ascii="Times New Roman" w:eastAsia="Times New Roman" w:hAnsi="Times New Roman" w:cs="Times New Roman"/>
          <w:sz w:val="28"/>
          <w:szCs w:val="28"/>
        </w:rPr>
        <w:t xml:space="preserve"> сельсовета Курского района представлены в таблице.</w:t>
      </w:r>
    </w:p>
    <w:p w14:paraId="58B4B9B8" w14:textId="77777777" w:rsidR="00D54B5C" w:rsidRPr="003E57A0" w:rsidRDefault="00D54B5C" w:rsidP="00D54B5C">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p>
    <w:p w14:paraId="2845A488" w14:textId="77777777" w:rsidR="00D54B5C" w:rsidRPr="003E57A0" w:rsidRDefault="00D54B5C" w:rsidP="00D54B5C">
      <w:pPr>
        <w:widowControl w:val="0"/>
        <w:autoSpaceDE w:val="0"/>
        <w:autoSpaceDN w:val="0"/>
        <w:spacing w:after="0" w:line="240" w:lineRule="auto"/>
        <w:jc w:val="right"/>
        <w:rPr>
          <w:rFonts w:ascii="Times New Roman" w:eastAsia="Times New Roman" w:hAnsi="Times New Roman" w:cs="Times New Roman"/>
          <w:bCs/>
          <w:color w:val="000000"/>
          <w:sz w:val="28"/>
          <w:szCs w:val="28"/>
          <w:vertAlign w:val="superscript"/>
          <w:lang w:eastAsia="zh-CN"/>
        </w:rPr>
      </w:pPr>
      <w:r w:rsidRPr="003E57A0">
        <w:rPr>
          <w:rFonts w:ascii="Times New Roman" w:eastAsia="Times New Roman" w:hAnsi="Times New Roman" w:cs="Times New Roman"/>
          <w:bCs/>
          <w:color w:val="000000"/>
          <w:sz w:val="28"/>
          <w:szCs w:val="28"/>
          <w:lang w:eastAsia="zh-CN"/>
        </w:rPr>
        <w:t>Таблица</w:t>
      </w:r>
      <w:r w:rsidR="00AA2C29" w:rsidRPr="003E57A0">
        <w:rPr>
          <w:rFonts w:ascii="Times New Roman" w:eastAsia="Times New Roman" w:hAnsi="Times New Roman" w:cs="Times New Roman"/>
          <w:bCs/>
          <w:color w:val="000000"/>
          <w:sz w:val="28"/>
          <w:szCs w:val="28"/>
          <w:lang w:eastAsia="zh-CN"/>
        </w:rPr>
        <w:t xml:space="preserve"> 44</w:t>
      </w:r>
      <w:r w:rsidR="00AA2C29" w:rsidRPr="003E57A0">
        <w:rPr>
          <w:rFonts w:ascii="Times New Roman" w:eastAsia="Times New Roman" w:hAnsi="Times New Roman" w:cs="Times New Roman"/>
          <w:bCs/>
          <w:color w:val="000000"/>
          <w:sz w:val="28"/>
          <w:szCs w:val="28"/>
          <w:vertAlign w:val="superscript"/>
          <w:lang w:eastAsia="zh-CN"/>
        </w:rPr>
        <w:t>2</w:t>
      </w:r>
    </w:p>
    <w:p w14:paraId="12C5C356" w14:textId="77777777" w:rsidR="00D54B5C" w:rsidRPr="003E57A0" w:rsidRDefault="00D54B5C" w:rsidP="00D54B5C">
      <w:pPr>
        <w:widowControl w:val="0"/>
        <w:autoSpaceDE w:val="0"/>
        <w:autoSpaceDN w:val="0"/>
        <w:spacing w:after="0" w:line="240" w:lineRule="auto"/>
        <w:jc w:val="right"/>
        <w:rPr>
          <w:rFonts w:ascii="Times New Roman" w:eastAsia="Times New Roman" w:hAnsi="Times New Roman" w:cs="Times New Roman"/>
          <w:bCs/>
          <w:color w:val="000000"/>
          <w:sz w:val="28"/>
          <w:szCs w:val="28"/>
          <w:lang w:eastAsia="zh-CN"/>
        </w:rPr>
      </w:pPr>
    </w:p>
    <w:p w14:paraId="47E36A1F" w14:textId="77777777" w:rsidR="00D54B5C" w:rsidRPr="003E57A0" w:rsidRDefault="00D54B5C" w:rsidP="00D54B5C">
      <w:pPr>
        <w:widowControl w:val="0"/>
        <w:autoSpaceDE w:val="0"/>
        <w:autoSpaceDN w:val="0"/>
        <w:spacing w:after="0" w:line="240" w:lineRule="auto"/>
        <w:jc w:val="center"/>
        <w:rPr>
          <w:rFonts w:ascii="Times New Roman" w:eastAsia="Times New Roman" w:hAnsi="Times New Roman" w:cs="Times New Roman"/>
          <w:b/>
          <w:color w:val="000000"/>
          <w:sz w:val="28"/>
          <w:szCs w:val="28"/>
          <w:lang w:eastAsia="zh-CN"/>
        </w:rPr>
      </w:pPr>
      <w:r w:rsidRPr="003E57A0">
        <w:rPr>
          <w:rFonts w:ascii="Times New Roman" w:eastAsia="Times New Roman" w:hAnsi="Times New Roman" w:cs="Times New Roman"/>
          <w:b/>
          <w:color w:val="000000"/>
          <w:sz w:val="28"/>
          <w:szCs w:val="28"/>
          <w:lang w:eastAsia="zh-CN"/>
        </w:rPr>
        <w:t xml:space="preserve">Сведения о зонах подтопления на территории </w:t>
      </w:r>
      <w:proofErr w:type="spellStart"/>
      <w:r w:rsidRPr="003E57A0">
        <w:rPr>
          <w:rFonts w:ascii="Times New Roman" w:eastAsia="Times New Roman" w:hAnsi="Times New Roman" w:cs="Times New Roman"/>
          <w:b/>
          <w:color w:val="000000"/>
          <w:sz w:val="28"/>
          <w:szCs w:val="28"/>
          <w:lang w:eastAsia="zh-CN"/>
        </w:rPr>
        <w:t>Лебяженского</w:t>
      </w:r>
      <w:proofErr w:type="spellEnd"/>
      <w:r w:rsidRPr="003E57A0">
        <w:rPr>
          <w:rFonts w:ascii="Times New Roman" w:eastAsia="Times New Roman" w:hAnsi="Times New Roman" w:cs="Times New Roman"/>
          <w:b/>
          <w:color w:val="000000"/>
          <w:sz w:val="28"/>
          <w:szCs w:val="28"/>
          <w:lang w:eastAsia="zh-CN"/>
        </w:rPr>
        <w:t xml:space="preserve"> сельсовета внесенных в ЕГРН на апрель 2022 г.</w:t>
      </w:r>
    </w:p>
    <w:p w14:paraId="7A6B03B8" w14:textId="77777777" w:rsidR="00D54B5C" w:rsidRPr="003E57A0" w:rsidRDefault="00D54B5C" w:rsidP="00D54B5C">
      <w:pPr>
        <w:widowControl w:val="0"/>
        <w:autoSpaceDE w:val="0"/>
        <w:autoSpaceDN w:val="0"/>
        <w:spacing w:after="0" w:line="240" w:lineRule="auto"/>
        <w:jc w:val="center"/>
        <w:rPr>
          <w:rFonts w:ascii="Times New Roman" w:eastAsia="Times New Roman" w:hAnsi="Times New Roman" w:cs="Times New Roman"/>
          <w:b/>
          <w:color w:val="000000"/>
          <w:sz w:val="28"/>
          <w:szCs w:val="28"/>
          <w:lang w:eastAsia="zh-CN"/>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560"/>
        <w:gridCol w:w="4507"/>
        <w:gridCol w:w="1417"/>
        <w:gridCol w:w="1134"/>
      </w:tblGrid>
      <w:tr w:rsidR="00D54B5C" w:rsidRPr="003E57A0" w14:paraId="333A0946" w14:textId="77777777" w:rsidTr="002B338B">
        <w:trPr>
          <w:trHeight w:val="20"/>
          <w:tblHeader/>
        </w:trPr>
        <w:tc>
          <w:tcPr>
            <w:tcW w:w="562" w:type="dxa"/>
            <w:shd w:val="clear" w:color="auto" w:fill="FFFFFF"/>
            <w:vAlign w:val="center"/>
          </w:tcPr>
          <w:p w14:paraId="767AAF96"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rPr>
            </w:pPr>
            <w:r w:rsidRPr="003E57A0">
              <w:rPr>
                <w:rFonts w:ascii="Times New Roman" w:eastAsia="Times New Roman" w:hAnsi="Times New Roman" w:cs="Times New Roman"/>
                <w:b/>
                <w:bCs/>
                <w:color w:val="000000"/>
                <w:kern w:val="2"/>
                <w:sz w:val="20"/>
                <w:szCs w:val="20"/>
              </w:rPr>
              <w:t>№</w:t>
            </w:r>
          </w:p>
          <w:p w14:paraId="5BAF1689"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rPr>
            </w:pPr>
            <w:r w:rsidRPr="003E57A0">
              <w:rPr>
                <w:rFonts w:ascii="Times New Roman" w:eastAsia="Times New Roman" w:hAnsi="Times New Roman" w:cs="Times New Roman"/>
                <w:b/>
                <w:bCs/>
                <w:color w:val="000000"/>
                <w:kern w:val="2"/>
                <w:sz w:val="20"/>
                <w:szCs w:val="20"/>
              </w:rPr>
              <w:t>п/п</w:t>
            </w:r>
          </w:p>
        </w:tc>
        <w:tc>
          <w:tcPr>
            <w:tcW w:w="1560" w:type="dxa"/>
            <w:shd w:val="clear" w:color="auto" w:fill="FFFFFF"/>
            <w:noWrap/>
            <w:vAlign w:val="center"/>
          </w:tcPr>
          <w:p w14:paraId="67006826"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rPr>
            </w:pPr>
            <w:r w:rsidRPr="003E57A0">
              <w:rPr>
                <w:rFonts w:ascii="Times New Roman" w:eastAsia="Times New Roman" w:hAnsi="Times New Roman" w:cs="Times New Roman"/>
                <w:b/>
                <w:bCs/>
                <w:color w:val="000000"/>
                <w:kern w:val="2"/>
                <w:sz w:val="20"/>
                <w:szCs w:val="20"/>
              </w:rPr>
              <w:t>Наименование региона</w:t>
            </w:r>
          </w:p>
        </w:tc>
        <w:tc>
          <w:tcPr>
            <w:tcW w:w="4507" w:type="dxa"/>
            <w:shd w:val="clear" w:color="auto" w:fill="FFFFFF"/>
            <w:vAlign w:val="center"/>
          </w:tcPr>
          <w:p w14:paraId="15A8669A"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rPr>
            </w:pPr>
            <w:r w:rsidRPr="003E57A0">
              <w:rPr>
                <w:rFonts w:ascii="Times New Roman" w:eastAsia="Times New Roman" w:hAnsi="Times New Roman" w:cs="Times New Roman"/>
                <w:b/>
                <w:bCs/>
                <w:color w:val="000000"/>
                <w:kern w:val="2"/>
                <w:sz w:val="20"/>
                <w:szCs w:val="20"/>
              </w:rPr>
              <w:t>Вид (наименование) по документу</w:t>
            </w:r>
          </w:p>
        </w:tc>
        <w:tc>
          <w:tcPr>
            <w:tcW w:w="1417" w:type="dxa"/>
            <w:shd w:val="clear" w:color="auto" w:fill="FFFFFF"/>
            <w:noWrap/>
            <w:vAlign w:val="center"/>
          </w:tcPr>
          <w:p w14:paraId="7874F1E4"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rPr>
            </w:pPr>
            <w:r w:rsidRPr="003E57A0">
              <w:rPr>
                <w:rFonts w:ascii="Times New Roman" w:eastAsia="Times New Roman" w:hAnsi="Times New Roman" w:cs="Times New Roman"/>
                <w:b/>
                <w:bCs/>
                <w:color w:val="000000"/>
                <w:kern w:val="2"/>
                <w:sz w:val="20"/>
                <w:szCs w:val="20"/>
              </w:rPr>
              <w:t>Реестровый (учетный) номер</w:t>
            </w:r>
          </w:p>
        </w:tc>
        <w:tc>
          <w:tcPr>
            <w:tcW w:w="1134" w:type="dxa"/>
            <w:shd w:val="clear" w:color="auto" w:fill="FFFFFF"/>
            <w:noWrap/>
            <w:vAlign w:val="center"/>
          </w:tcPr>
          <w:p w14:paraId="3970B0C3" w14:textId="77777777" w:rsidR="00D54B5C" w:rsidRPr="003E57A0" w:rsidRDefault="00D54B5C" w:rsidP="00D54B5C">
            <w:pPr>
              <w:spacing w:after="0" w:line="240" w:lineRule="auto"/>
              <w:jc w:val="center"/>
              <w:rPr>
                <w:rFonts w:ascii="Times New Roman" w:eastAsia="Times New Roman" w:hAnsi="Times New Roman" w:cs="Times New Roman"/>
                <w:b/>
                <w:bCs/>
                <w:color w:val="000000"/>
                <w:kern w:val="2"/>
                <w:sz w:val="20"/>
                <w:szCs w:val="20"/>
              </w:rPr>
            </w:pPr>
            <w:r w:rsidRPr="003E57A0">
              <w:rPr>
                <w:rFonts w:ascii="Times New Roman" w:eastAsia="Times New Roman" w:hAnsi="Times New Roman" w:cs="Times New Roman"/>
                <w:b/>
                <w:bCs/>
                <w:color w:val="000000"/>
                <w:kern w:val="2"/>
                <w:sz w:val="20"/>
                <w:szCs w:val="20"/>
              </w:rPr>
              <w:t>Дата внесения</w:t>
            </w:r>
          </w:p>
        </w:tc>
      </w:tr>
      <w:tr w:rsidR="00D54B5C" w:rsidRPr="003E57A0" w14:paraId="2A32B8D5" w14:textId="77777777" w:rsidTr="002B338B">
        <w:trPr>
          <w:trHeight w:val="20"/>
        </w:trPr>
        <w:tc>
          <w:tcPr>
            <w:tcW w:w="562" w:type="dxa"/>
            <w:vMerge w:val="restart"/>
            <w:shd w:val="clear" w:color="auto" w:fill="auto"/>
            <w:vAlign w:val="center"/>
          </w:tcPr>
          <w:p w14:paraId="54829380" w14:textId="77777777" w:rsidR="00D54B5C" w:rsidRPr="003E57A0" w:rsidRDefault="00D54B5C" w:rsidP="00D54B5C">
            <w:pPr>
              <w:spacing w:after="0" w:line="240" w:lineRule="auto"/>
              <w:contextualSpacing/>
              <w:jc w:val="center"/>
              <w:rPr>
                <w:rFonts w:ascii="Times New Roman" w:eastAsia="Times New Roman" w:hAnsi="Times New Roman" w:cs="Times New Roman"/>
                <w:color w:val="000000"/>
                <w:kern w:val="2"/>
                <w:sz w:val="20"/>
                <w:szCs w:val="20"/>
              </w:rPr>
            </w:pPr>
            <w:r w:rsidRPr="003E57A0">
              <w:rPr>
                <w:rFonts w:ascii="Times New Roman" w:eastAsia="Times New Roman" w:hAnsi="Times New Roman" w:cs="Times New Roman"/>
                <w:color w:val="000000"/>
                <w:kern w:val="2"/>
                <w:sz w:val="20"/>
                <w:szCs w:val="20"/>
              </w:rPr>
              <w:t>1.</w:t>
            </w:r>
          </w:p>
        </w:tc>
        <w:tc>
          <w:tcPr>
            <w:tcW w:w="1560" w:type="dxa"/>
            <w:vMerge w:val="restart"/>
            <w:shd w:val="clear" w:color="auto" w:fill="auto"/>
            <w:noWrap/>
            <w:vAlign w:val="center"/>
          </w:tcPr>
          <w:p w14:paraId="306183DF"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rPr>
            </w:pPr>
            <w:proofErr w:type="spellStart"/>
            <w:r w:rsidRPr="003E57A0">
              <w:rPr>
                <w:rFonts w:ascii="Times New Roman" w:eastAsia="Times New Roman" w:hAnsi="Times New Roman" w:cs="Times New Roman"/>
                <w:color w:val="000000"/>
                <w:kern w:val="2"/>
                <w:sz w:val="20"/>
                <w:szCs w:val="20"/>
              </w:rPr>
              <w:t>Лебяженский</w:t>
            </w:r>
            <w:proofErr w:type="spellEnd"/>
            <w:r w:rsidRPr="003E57A0">
              <w:rPr>
                <w:rFonts w:ascii="Times New Roman" w:eastAsia="Times New Roman" w:hAnsi="Times New Roman" w:cs="Times New Roman"/>
                <w:color w:val="000000"/>
                <w:kern w:val="2"/>
                <w:sz w:val="20"/>
                <w:szCs w:val="20"/>
              </w:rPr>
              <w:t xml:space="preserve"> сельсовет</w:t>
            </w:r>
          </w:p>
        </w:tc>
        <w:tc>
          <w:tcPr>
            <w:tcW w:w="4507" w:type="dxa"/>
            <w:tcBorders>
              <w:top w:val="single" w:sz="8" w:space="0" w:color="auto"/>
              <w:left w:val="single" w:sz="8" w:space="0" w:color="auto"/>
              <w:bottom w:val="single" w:sz="4" w:space="0" w:color="auto"/>
              <w:right w:val="single" w:sz="4" w:space="0" w:color="auto"/>
            </w:tcBorders>
            <w:shd w:val="clear" w:color="auto" w:fill="auto"/>
            <w:vAlign w:val="center"/>
          </w:tcPr>
          <w:p w14:paraId="280CCAD8" w14:textId="77777777" w:rsidR="00D54B5C" w:rsidRPr="003E57A0" w:rsidRDefault="00D54B5C" w:rsidP="00D54B5C">
            <w:pPr>
              <w:spacing w:after="0" w:line="240" w:lineRule="auto"/>
              <w:jc w:val="both"/>
              <w:rPr>
                <w:rFonts w:ascii="Times New Roman" w:eastAsia="Calibri" w:hAnsi="Times New Roman" w:cs="Times New Roman"/>
                <w:color w:val="000000"/>
                <w:sz w:val="20"/>
                <w:szCs w:val="20"/>
                <w:lang w:eastAsia="ru-RU"/>
              </w:rPr>
            </w:pPr>
            <w:r w:rsidRPr="003E57A0">
              <w:rPr>
                <w:rFonts w:ascii="Times New Roman" w:eastAsia="Calibri" w:hAnsi="Times New Roman" w:cs="Times New Roman"/>
                <w:color w:val="000000"/>
                <w:kern w:val="2"/>
                <w:sz w:val="20"/>
                <w:szCs w:val="20"/>
              </w:rPr>
              <w:t xml:space="preserve">Местоположение границы зоны сильного подтопления, прилегающей к зоне затопления территории д. Толмачево </w:t>
            </w:r>
            <w:proofErr w:type="spellStart"/>
            <w:r w:rsidRPr="003E57A0">
              <w:rPr>
                <w:rFonts w:ascii="Times New Roman" w:eastAsia="Calibri" w:hAnsi="Times New Roman" w:cs="Times New Roman"/>
                <w:color w:val="000000"/>
                <w:kern w:val="2"/>
                <w:sz w:val="20"/>
                <w:szCs w:val="20"/>
              </w:rPr>
              <w:t>Лебяженского</w:t>
            </w:r>
            <w:proofErr w:type="spellEnd"/>
            <w:r w:rsidRPr="003E57A0">
              <w:rPr>
                <w:rFonts w:ascii="Times New Roman" w:eastAsia="Calibri" w:hAnsi="Times New Roman" w:cs="Times New Roman"/>
                <w:color w:val="000000"/>
                <w:kern w:val="2"/>
                <w:sz w:val="20"/>
                <w:szCs w:val="20"/>
              </w:rPr>
              <w:t xml:space="preserve"> сельсовета Курского района Курской области при половодьях и паводках реки Сейм 1 % обеспеченности.</w:t>
            </w:r>
          </w:p>
        </w:tc>
        <w:tc>
          <w:tcPr>
            <w:tcW w:w="1417" w:type="dxa"/>
            <w:tcBorders>
              <w:top w:val="single" w:sz="4" w:space="0" w:color="auto"/>
              <w:left w:val="nil"/>
              <w:bottom w:val="nil"/>
              <w:right w:val="single" w:sz="4" w:space="0" w:color="auto"/>
            </w:tcBorders>
            <w:shd w:val="clear" w:color="auto" w:fill="auto"/>
            <w:vAlign w:val="center"/>
          </w:tcPr>
          <w:p w14:paraId="0DCE893A"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46:11-6.1736</w:t>
            </w:r>
          </w:p>
        </w:tc>
        <w:tc>
          <w:tcPr>
            <w:tcW w:w="1134" w:type="dxa"/>
            <w:tcBorders>
              <w:top w:val="single" w:sz="8" w:space="0" w:color="auto"/>
              <w:left w:val="nil"/>
              <w:bottom w:val="single" w:sz="4" w:space="0" w:color="auto"/>
              <w:right w:val="single" w:sz="4" w:space="0" w:color="auto"/>
            </w:tcBorders>
            <w:shd w:val="clear" w:color="auto" w:fill="auto"/>
            <w:noWrap/>
            <w:vAlign w:val="center"/>
          </w:tcPr>
          <w:p w14:paraId="477337DB"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12.04.2021</w:t>
            </w:r>
          </w:p>
        </w:tc>
      </w:tr>
      <w:tr w:rsidR="00D54B5C" w:rsidRPr="003E57A0" w14:paraId="6479884B" w14:textId="77777777" w:rsidTr="002B338B">
        <w:trPr>
          <w:trHeight w:val="70"/>
        </w:trPr>
        <w:tc>
          <w:tcPr>
            <w:tcW w:w="562" w:type="dxa"/>
            <w:vMerge/>
            <w:shd w:val="clear" w:color="auto" w:fill="auto"/>
            <w:vAlign w:val="center"/>
          </w:tcPr>
          <w:p w14:paraId="76E988E9" w14:textId="77777777" w:rsidR="00D54B5C" w:rsidRPr="003E57A0" w:rsidRDefault="00D54B5C" w:rsidP="00D54B5C">
            <w:pPr>
              <w:numPr>
                <w:ilvl w:val="0"/>
                <w:numId w:val="1"/>
              </w:numPr>
              <w:spacing w:after="0" w:line="240" w:lineRule="auto"/>
              <w:contextualSpacing/>
              <w:jc w:val="center"/>
              <w:rPr>
                <w:rFonts w:ascii="Times New Roman" w:eastAsia="Times New Roman" w:hAnsi="Times New Roman" w:cs="Times New Roman"/>
                <w:color w:val="000000"/>
                <w:kern w:val="2"/>
                <w:sz w:val="20"/>
                <w:szCs w:val="20"/>
              </w:rPr>
            </w:pPr>
          </w:p>
        </w:tc>
        <w:tc>
          <w:tcPr>
            <w:tcW w:w="1560" w:type="dxa"/>
            <w:vMerge/>
            <w:shd w:val="clear" w:color="auto" w:fill="auto"/>
            <w:vAlign w:val="center"/>
            <w:hideMark/>
          </w:tcPr>
          <w:p w14:paraId="7836420F"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rPr>
            </w:pPr>
          </w:p>
        </w:tc>
        <w:tc>
          <w:tcPr>
            <w:tcW w:w="4507" w:type="dxa"/>
            <w:tcBorders>
              <w:top w:val="nil"/>
              <w:left w:val="single" w:sz="8" w:space="0" w:color="auto"/>
              <w:bottom w:val="single" w:sz="4" w:space="0" w:color="auto"/>
              <w:right w:val="single" w:sz="4" w:space="0" w:color="auto"/>
            </w:tcBorders>
            <w:shd w:val="clear" w:color="auto" w:fill="auto"/>
            <w:vAlign w:val="center"/>
          </w:tcPr>
          <w:p w14:paraId="54913D8C" w14:textId="77777777" w:rsidR="00D54B5C" w:rsidRPr="003E57A0" w:rsidRDefault="00D54B5C" w:rsidP="00D54B5C">
            <w:pPr>
              <w:spacing w:after="0" w:line="240" w:lineRule="auto"/>
              <w:jc w:val="both"/>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 xml:space="preserve">Местоположение границы зоны умеренного подтопления, прилегающей к зоне затопления территории д. Толмачево </w:t>
            </w:r>
            <w:proofErr w:type="spellStart"/>
            <w:r w:rsidRPr="003E57A0">
              <w:rPr>
                <w:rFonts w:ascii="Times New Roman" w:eastAsia="Calibri" w:hAnsi="Times New Roman" w:cs="Times New Roman"/>
                <w:color w:val="000000"/>
                <w:kern w:val="2"/>
                <w:sz w:val="20"/>
                <w:szCs w:val="20"/>
              </w:rPr>
              <w:t>Лебяженского</w:t>
            </w:r>
            <w:proofErr w:type="spellEnd"/>
            <w:r w:rsidRPr="003E57A0">
              <w:rPr>
                <w:rFonts w:ascii="Times New Roman" w:eastAsia="Calibri" w:hAnsi="Times New Roman" w:cs="Times New Roman"/>
                <w:color w:val="000000"/>
                <w:kern w:val="2"/>
                <w:sz w:val="20"/>
                <w:szCs w:val="20"/>
              </w:rPr>
              <w:t xml:space="preserve"> сельсовета Курского района Курской области при половодьях и паводках реки Сейм 1 % обеспеченности.</w:t>
            </w:r>
          </w:p>
        </w:tc>
        <w:tc>
          <w:tcPr>
            <w:tcW w:w="1417" w:type="dxa"/>
            <w:tcBorders>
              <w:top w:val="single" w:sz="4" w:space="0" w:color="auto"/>
              <w:left w:val="nil"/>
              <w:bottom w:val="nil"/>
              <w:right w:val="single" w:sz="4" w:space="0" w:color="auto"/>
            </w:tcBorders>
            <w:shd w:val="clear" w:color="auto" w:fill="auto"/>
            <w:vAlign w:val="center"/>
          </w:tcPr>
          <w:p w14:paraId="62F306B0"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46:11-6.1737</w:t>
            </w:r>
          </w:p>
        </w:tc>
        <w:tc>
          <w:tcPr>
            <w:tcW w:w="1134" w:type="dxa"/>
            <w:tcBorders>
              <w:top w:val="nil"/>
              <w:left w:val="nil"/>
              <w:bottom w:val="single" w:sz="4" w:space="0" w:color="auto"/>
              <w:right w:val="single" w:sz="4" w:space="0" w:color="auto"/>
            </w:tcBorders>
            <w:shd w:val="clear" w:color="auto" w:fill="auto"/>
            <w:vAlign w:val="center"/>
          </w:tcPr>
          <w:p w14:paraId="20547E2F"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12.04.2021</w:t>
            </w:r>
          </w:p>
        </w:tc>
      </w:tr>
      <w:tr w:rsidR="00D54B5C" w:rsidRPr="003E57A0" w14:paraId="7AB211BC" w14:textId="77777777" w:rsidTr="002B338B">
        <w:trPr>
          <w:trHeight w:val="70"/>
        </w:trPr>
        <w:tc>
          <w:tcPr>
            <w:tcW w:w="562" w:type="dxa"/>
            <w:vMerge/>
            <w:shd w:val="clear" w:color="auto" w:fill="auto"/>
            <w:vAlign w:val="center"/>
          </w:tcPr>
          <w:p w14:paraId="256EA06E" w14:textId="77777777" w:rsidR="00D54B5C" w:rsidRPr="003E57A0" w:rsidRDefault="00D54B5C" w:rsidP="00D54B5C">
            <w:pPr>
              <w:numPr>
                <w:ilvl w:val="0"/>
                <w:numId w:val="1"/>
              </w:numPr>
              <w:spacing w:after="0" w:line="240" w:lineRule="auto"/>
              <w:contextualSpacing/>
              <w:jc w:val="center"/>
              <w:rPr>
                <w:rFonts w:ascii="Times New Roman" w:eastAsia="Times New Roman" w:hAnsi="Times New Roman" w:cs="Times New Roman"/>
                <w:color w:val="000000"/>
                <w:kern w:val="2"/>
                <w:sz w:val="20"/>
                <w:szCs w:val="20"/>
              </w:rPr>
            </w:pPr>
          </w:p>
        </w:tc>
        <w:tc>
          <w:tcPr>
            <w:tcW w:w="1560" w:type="dxa"/>
            <w:vMerge/>
            <w:shd w:val="clear" w:color="auto" w:fill="auto"/>
            <w:vAlign w:val="center"/>
          </w:tcPr>
          <w:p w14:paraId="200D671E"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rPr>
            </w:pPr>
          </w:p>
        </w:tc>
        <w:tc>
          <w:tcPr>
            <w:tcW w:w="4507" w:type="dxa"/>
            <w:tcBorders>
              <w:top w:val="nil"/>
              <w:left w:val="single" w:sz="8" w:space="0" w:color="auto"/>
              <w:bottom w:val="single" w:sz="8" w:space="0" w:color="auto"/>
              <w:right w:val="single" w:sz="4" w:space="0" w:color="auto"/>
            </w:tcBorders>
            <w:shd w:val="clear" w:color="auto" w:fill="auto"/>
            <w:vAlign w:val="center"/>
          </w:tcPr>
          <w:p w14:paraId="3D39A47E" w14:textId="77777777" w:rsidR="00D54B5C" w:rsidRPr="003E57A0" w:rsidRDefault="00D54B5C" w:rsidP="00D54B5C">
            <w:pPr>
              <w:spacing w:after="0" w:line="240" w:lineRule="auto"/>
              <w:jc w:val="both"/>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 xml:space="preserve">Местоположение границы зоны слабого подтопления, прилегающей к зоне затопления территории д. Толмачево </w:t>
            </w:r>
            <w:proofErr w:type="spellStart"/>
            <w:r w:rsidRPr="003E57A0">
              <w:rPr>
                <w:rFonts w:ascii="Times New Roman" w:eastAsia="Calibri" w:hAnsi="Times New Roman" w:cs="Times New Roman"/>
                <w:color w:val="000000"/>
                <w:kern w:val="2"/>
                <w:sz w:val="20"/>
                <w:szCs w:val="20"/>
              </w:rPr>
              <w:t>Лебяженского</w:t>
            </w:r>
            <w:proofErr w:type="spellEnd"/>
            <w:r w:rsidRPr="003E57A0">
              <w:rPr>
                <w:rFonts w:ascii="Times New Roman" w:eastAsia="Calibri" w:hAnsi="Times New Roman" w:cs="Times New Roman"/>
                <w:color w:val="000000"/>
                <w:kern w:val="2"/>
                <w:sz w:val="20"/>
                <w:szCs w:val="20"/>
              </w:rPr>
              <w:t xml:space="preserve"> сельсовета Курского района Курской области при половодьях и паводках реки Сейм 1 % обеспеченности.</w:t>
            </w:r>
          </w:p>
        </w:tc>
        <w:tc>
          <w:tcPr>
            <w:tcW w:w="1417" w:type="dxa"/>
            <w:tcBorders>
              <w:top w:val="single" w:sz="4" w:space="0" w:color="auto"/>
              <w:left w:val="nil"/>
              <w:bottom w:val="nil"/>
              <w:right w:val="single" w:sz="4" w:space="0" w:color="auto"/>
            </w:tcBorders>
            <w:shd w:val="clear" w:color="auto" w:fill="auto"/>
            <w:vAlign w:val="center"/>
          </w:tcPr>
          <w:p w14:paraId="67685142"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46:11-6.1738</w:t>
            </w:r>
          </w:p>
        </w:tc>
        <w:tc>
          <w:tcPr>
            <w:tcW w:w="1134" w:type="dxa"/>
            <w:tcBorders>
              <w:top w:val="nil"/>
              <w:left w:val="nil"/>
              <w:bottom w:val="single" w:sz="8" w:space="0" w:color="auto"/>
              <w:right w:val="single" w:sz="4" w:space="0" w:color="auto"/>
            </w:tcBorders>
            <w:shd w:val="clear" w:color="auto" w:fill="auto"/>
            <w:vAlign w:val="center"/>
          </w:tcPr>
          <w:p w14:paraId="280248DD"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12.04.2021</w:t>
            </w:r>
          </w:p>
        </w:tc>
      </w:tr>
      <w:tr w:rsidR="00D54B5C" w:rsidRPr="003E57A0" w14:paraId="4FA3BC74" w14:textId="77777777" w:rsidTr="002B338B">
        <w:trPr>
          <w:trHeight w:val="70"/>
        </w:trPr>
        <w:tc>
          <w:tcPr>
            <w:tcW w:w="562" w:type="dxa"/>
            <w:vMerge/>
            <w:shd w:val="clear" w:color="auto" w:fill="auto"/>
            <w:vAlign w:val="center"/>
          </w:tcPr>
          <w:p w14:paraId="1C5F5621" w14:textId="77777777" w:rsidR="00D54B5C" w:rsidRPr="003E57A0" w:rsidRDefault="00D54B5C" w:rsidP="00D54B5C">
            <w:pPr>
              <w:numPr>
                <w:ilvl w:val="0"/>
                <w:numId w:val="1"/>
              </w:numPr>
              <w:spacing w:after="0" w:line="240" w:lineRule="auto"/>
              <w:contextualSpacing/>
              <w:jc w:val="center"/>
              <w:rPr>
                <w:rFonts w:ascii="Times New Roman" w:eastAsia="Times New Roman" w:hAnsi="Times New Roman" w:cs="Times New Roman"/>
                <w:color w:val="000000"/>
                <w:kern w:val="2"/>
                <w:sz w:val="20"/>
                <w:szCs w:val="20"/>
              </w:rPr>
            </w:pPr>
          </w:p>
        </w:tc>
        <w:tc>
          <w:tcPr>
            <w:tcW w:w="1560" w:type="dxa"/>
            <w:vMerge/>
            <w:shd w:val="clear" w:color="auto" w:fill="auto"/>
            <w:vAlign w:val="center"/>
          </w:tcPr>
          <w:p w14:paraId="1077FB25"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rPr>
            </w:pPr>
          </w:p>
        </w:tc>
        <w:tc>
          <w:tcPr>
            <w:tcW w:w="4507" w:type="dxa"/>
            <w:tcBorders>
              <w:top w:val="nil"/>
              <w:left w:val="single" w:sz="8" w:space="0" w:color="auto"/>
              <w:bottom w:val="single" w:sz="4" w:space="0" w:color="auto"/>
              <w:right w:val="single" w:sz="4" w:space="0" w:color="auto"/>
            </w:tcBorders>
            <w:shd w:val="clear" w:color="auto" w:fill="auto"/>
            <w:vAlign w:val="center"/>
          </w:tcPr>
          <w:p w14:paraId="65EA7509" w14:textId="77777777" w:rsidR="00D54B5C" w:rsidRPr="003E57A0" w:rsidRDefault="00D54B5C" w:rsidP="00D54B5C">
            <w:pPr>
              <w:spacing w:after="0" w:line="240" w:lineRule="auto"/>
              <w:jc w:val="both"/>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 xml:space="preserve">Местоположение границы зоны сильного подтопления, прилегающей к зоне затопления территории с. Лебяжье </w:t>
            </w:r>
            <w:proofErr w:type="spellStart"/>
            <w:r w:rsidRPr="003E57A0">
              <w:rPr>
                <w:rFonts w:ascii="Times New Roman" w:eastAsia="Calibri" w:hAnsi="Times New Roman" w:cs="Times New Roman"/>
                <w:color w:val="000000"/>
                <w:kern w:val="2"/>
                <w:sz w:val="20"/>
                <w:szCs w:val="20"/>
              </w:rPr>
              <w:t>Лебяженского</w:t>
            </w:r>
            <w:proofErr w:type="spellEnd"/>
            <w:r w:rsidRPr="003E57A0">
              <w:rPr>
                <w:rFonts w:ascii="Times New Roman" w:eastAsia="Calibri" w:hAnsi="Times New Roman" w:cs="Times New Roman"/>
                <w:color w:val="000000"/>
                <w:kern w:val="2"/>
                <w:sz w:val="20"/>
                <w:szCs w:val="20"/>
              </w:rPr>
              <w:t xml:space="preserve"> сельсовета Курского района Курской области при половодьях и паводках реки Сейм 1 % обеспеченности.</w:t>
            </w:r>
          </w:p>
        </w:tc>
        <w:tc>
          <w:tcPr>
            <w:tcW w:w="1417" w:type="dxa"/>
            <w:tcBorders>
              <w:top w:val="single" w:sz="4" w:space="0" w:color="auto"/>
              <w:left w:val="nil"/>
              <w:bottom w:val="nil"/>
              <w:right w:val="single" w:sz="4" w:space="0" w:color="auto"/>
            </w:tcBorders>
            <w:shd w:val="clear" w:color="auto" w:fill="auto"/>
            <w:vAlign w:val="center"/>
          </w:tcPr>
          <w:p w14:paraId="6E98B5C1"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46:11-6.1727</w:t>
            </w:r>
          </w:p>
        </w:tc>
        <w:tc>
          <w:tcPr>
            <w:tcW w:w="1134" w:type="dxa"/>
            <w:tcBorders>
              <w:top w:val="nil"/>
              <w:left w:val="nil"/>
              <w:bottom w:val="single" w:sz="4" w:space="0" w:color="auto"/>
              <w:right w:val="single" w:sz="4" w:space="0" w:color="auto"/>
            </w:tcBorders>
            <w:shd w:val="clear" w:color="auto" w:fill="auto"/>
            <w:vAlign w:val="center"/>
          </w:tcPr>
          <w:p w14:paraId="7381A4FF"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07.04.2021</w:t>
            </w:r>
          </w:p>
        </w:tc>
      </w:tr>
      <w:tr w:rsidR="00D54B5C" w:rsidRPr="003E57A0" w14:paraId="3629AC7E" w14:textId="77777777" w:rsidTr="002B338B">
        <w:trPr>
          <w:trHeight w:val="70"/>
        </w:trPr>
        <w:tc>
          <w:tcPr>
            <w:tcW w:w="562" w:type="dxa"/>
            <w:vMerge/>
            <w:shd w:val="clear" w:color="auto" w:fill="auto"/>
            <w:vAlign w:val="center"/>
          </w:tcPr>
          <w:p w14:paraId="578184AF" w14:textId="77777777" w:rsidR="00D54B5C" w:rsidRPr="003E57A0" w:rsidRDefault="00D54B5C" w:rsidP="00D54B5C">
            <w:pPr>
              <w:numPr>
                <w:ilvl w:val="0"/>
                <w:numId w:val="1"/>
              </w:numPr>
              <w:spacing w:after="0" w:line="240" w:lineRule="auto"/>
              <w:contextualSpacing/>
              <w:jc w:val="center"/>
              <w:rPr>
                <w:rFonts w:ascii="Times New Roman" w:eastAsia="Times New Roman" w:hAnsi="Times New Roman" w:cs="Times New Roman"/>
                <w:color w:val="000000"/>
                <w:kern w:val="2"/>
                <w:sz w:val="20"/>
                <w:szCs w:val="20"/>
              </w:rPr>
            </w:pPr>
          </w:p>
        </w:tc>
        <w:tc>
          <w:tcPr>
            <w:tcW w:w="1560" w:type="dxa"/>
            <w:vMerge/>
            <w:shd w:val="clear" w:color="auto" w:fill="auto"/>
            <w:vAlign w:val="center"/>
          </w:tcPr>
          <w:p w14:paraId="1ECBFF8C"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rPr>
            </w:pPr>
          </w:p>
        </w:tc>
        <w:tc>
          <w:tcPr>
            <w:tcW w:w="4507" w:type="dxa"/>
            <w:tcBorders>
              <w:top w:val="nil"/>
              <w:left w:val="single" w:sz="8" w:space="0" w:color="auto"/>
              <w:bottom w:val="single" w:sz="4" w:space="0" w:color="auto"/>
              <w:right w:val="single" w:sz="4" w:space="0" w:color="auto"/>
            </w:tcBorders>
            <w:shd w:val="clear" w:color="auto" w:fill="auto"/>
            <w:vAlign w:val="center"/>
          </w:tcPr>
          <w:p w14:paraId="13176CC3" w14:textId="77777777" w:rsidR="00D54B5C" w:rsidRPr="003E57A0" w:rsidRDefault="00D54B5C" w:rsidP="00D54B5C">
            <w:pPr>
              <w:spacing w:after="0" w:line="240" w:lineRule="auto"/>
              <w:jc w:val="both"/>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 xml:space="preserve">Местоположение границы зоны умеренного подтопления, прилегающей к зоне затопления территории с. Лебяжье </w:t>
            </w:r>
            <w:proofErr w:type="spellStart"/>
            <w:r w:rsidRPr="003E57A0">
              <w:rPr>
                <w:rFonts w:ascii="Times New Roman" w:eastAsia="Calibri" w:hAnsi="Times New Roman" w:cs="Times New Roman"/>
                <w:color w:val="000000"/>
                <w:kern w:val="2"/>
                <w:sz w:val="20"/>
                <w:szCs w:val="20"/>
              </w:rPr>
              <w:t>Лебяженского</w:t>
            </w:r>
            <w:proofErr w:type="spellEnd"/>
            <w:r w:rsidRPr="003E57A0">
              <w:rPr>
                <w:rFonts w:ascii="Times New Roman" w:eastAsia="Calibri" w:hAnsi="Times New Roman" w:cs="Times New Roman"/>
                <w:color w:val="000000"/>
                <w:kern w:val="2"/>
                <w:sz w:val="20"/>
                <w:szCs w:val="20"/>
              </w:rPr>
              <w:t xml:space="preserve"> сельсовета Курского района Курской области при половодьях и паводках реки Сейм 1 % обеспеченности.</w:t>
            </w:r>
          </w:p>
        </w:tc>
        <w:tc>
          <w:tcPr>
            <w:tcW w:w="1417" w:type="dxa"/>
            <w:tcBorders>
              <w:top w:val="single" w:sz="4" w:space="0" w:color="auto"/>
              <w:left w:val="nil"/>
              <w:bottom w:val="single" w:sz="4" w:space="0" w:color="auto"/>
              <w:right w:val="single" w:sz="4" w:space="0" w:color="auto"/>
            </w:tcBorders>
            <w:shd w:val="clear" w:color="auto" w:fill="auto"/>
            <w:vAlign w:val="center"/>
          </w:tcPr>
          <w:p w14:paraId="04B43296"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46:11-6.1726</w:t>
            </w:r>
          </w:p>
        </w:tc>
        <w:tc>
          <w:tcPr>
            <w:tcW w:w="1134" w:type="dxa"/>
            <w:tcBorders>
              <w:top w:val="single" w:sz="8" w:space="0" w:color="auto"/>
              <w:left w:val="nil"/>
              <w:bottom w:val="single" w:sz="4" w:space="0" w:color="auto"/>
              <w:right w:val="single" w:sz="4" w:space="0" w:color="auto"/>
            </w:tcBorders>
            <w:shd w:val="clear" w:color="auto" w:fill="auto"/>
            <w:vAlign w:val="center"/>
          </w:tcPr>
          <w:p w14:paraId="10054B62"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07.04.2021</w:t>
            </w:r>
          </w:p>
        </w:tc>
      </w:tr>
      <w:tr w:rsidR="00D54B5C" w:rsidRPr="003E57A0" w14:paraId="423C71AB" w14:textId="77777777" w:rsidTr="002B338B">
        <w:trPr>
          <w:trHeight w:val="70"/>
        </w:trPr>
        <w:tc>
          <w:tcPr>
            <w:tcW w:w="562" w:type="dxa"/>
            <w:vMerge/>
            <w:shd w:val="clear" w:color="auto" w:fill="auto"/>
            <w:vAlign w:val="center"/>
          </w:tcPr>
          <w:p w14:paraId="77CB38F5" w14:textId="77777777" w:rsidR="00D54B5C" w:rsidRPr="003E57A0" w:rsidRDefault="00D54B5C" w:rsidP="00D54B5C">
            <w:pPr>
              <w:numPr>
                <w:ilvl w:val="0"/>
                <w:numId w:val="1"/>
              </w:numPr>
              <w:spacing w:after="0" w:line="240" w:lineRule="auto"/>
              <w:contextualSpacing/>
              <w:jc w:val="center"/>
              <w:rPr>
                <w:rFonts w:ascii="Times New Roman" w:eastAsia="Times New Roman" w:hAnsi="Times New Roman" w:cs="Times New Roman"/>
                <w:color w:val="000000"/>
                <w:kern w:val="2"/>
                <w:sz w:val="20"/>
                <w:szCs w:val="20"/>
              </w:rPr>
            </w:pPr>
          </w:p>
        </w:tc>
        <w:tc>
          <w:tcPr>
            <w:tcW w:w="1560" w:type="dxa"/>
            <w:vMerge/>
            <w:tcBorders>
              <w:right w:val="single" w:sz="4" w:space="0" w:color="auto"/>
            </w:tcBorders>
            <w:shd w:val="clear" w:color="auto" w:fill="auto"/>
            <w:vAlign w:val="center"/>
          </w:tcPr>
          <w:p w14:paraId="4A551161" w14:textId="77777777" w:rsidR="00D54B5C" w:rsidRPr="003E57A0" w:rsidRDefault="00D54B5C" w:rsidP="00D54B5C">
            <w:pPr>
              <w:spacing w:after="0" w:line="240" w:lineRule="auto"/>
              <w:rPr>
                <w:rFonts w:ascii="Times New Roman" w:eastAsia="Times New Roman" w:hAnsi="Times New Roman" w:cs="Times New Roman"/>
                <w:color w:val="000000"/>
                <w:kern w:val="2"/>
                <w:sz w:val="20"/>
                <w:szCs w:val="20"/>
              </w:rPr>
            </w:pPr>
          </w:p>
        </w:tc>
        <w:tc>
          <w:tcPr>
            <w:tcW w:w="4507" w:type="dxa"/>
            <w:tcBorders>
              <w:top w:val="single" w:sz="4" w:space="0" w:color="auto"/>
              <w:left w:val="single" w:sz="4" w:space="0" w:color="auto"/>
              <w:bottom w:val="single" w:sz="4" w:space="0" w:color="auto"/>
              <w:right w:val="single" w:sz="4" w:space="0" w:color="auto"/>
            </w:tcBorders>
            <w:shd w:val="clear" w:color="auto" w:fill="auto"/>
            <w:vAlign w:val="center"/>
          </w:tcPr>
          <w:p w14:paraId="3C88922D" w14:textId="77777777" w:rsidR="00D54B5C" w:rsidRPr="003E57A0" w:rsidRDefault="00D54B5C" w:rsidP="00D54B5C">
            <w:pPr>
              <w:spacing w:after="0" w:line="240" w:lineRule="auto"/>
              <w:jc w:val="both"/>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 xml:space="preserve">Местоположение границы зоны слабого подтопления, прилегающей к зоне затопления территории с. Лебяжье </w:t>
            </w:r>
            <w:proofErr w:type="spellStart"/>
            <w:r w:rsidRPr="003E57A0">
              <w:rPr>
                <w:rFonts w:ascii="Times New Roman" w:eastAsia="Calibri" w:hAnsi="Times New Roman" w:cs="Times New Roman"/>
                <w:color w:val="000000"/>
                <w:kern w:val="2"/>
                <w:sz w:val="20"/>
                <w:szCs w:val="20"/>
              </w:rPr>
              <w:t>Лебяженского</w:t>
            </w:r>
            <w:proofErr w:type="spellEnd"/>
            <w:r w:rsidRPr="003E57A0">
              <w:rPr>
                <w:rFonts w:ascii="Times New Roman" w:eastAsia="Calibri" w:hAnsi="Times New Roman" w:cs="Times New Roman"/>
                <w:color w:val="000000"/>
                <w:kern w:val="2"/>
                <w:sz w:val="20"/>
                <w:szCs w:val="20"/>
              </w:rPr>
              <w:t xml:space="preserve"> сельсовета Курского района Курской области при половодьях и паводках реки Сейм 1 % обеспеченности.</w:t>
            </w:r>
          </w:p>
        </w:tc>
        <w:tc>
          <w:tcPr>
            <w:tcW w:w="1417" w:type="dxa"/>
            <w:tcBorders>
              <w:top w:val="single" w:sz="4" w:space="0" w:color="auto"/>
              <w:left w:val="nil"/>
              <w:bottom w:val="single" w:sz="4" w:space="0" w:color="auto"/>
              <w:right w:val="single" w:sz="4" w:space="0" w:color="auto"/>
            </w:tcBorders>
            <w:shd w:val="clear" w:color="auto" w:fill="auto"/>
            <w:vAlign w:val="center"/>
          </w:tcPr>
          <w:p w14:paraId="5E5C9D51"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46:11-6.1728</w:t>
            </w:r>
          </w:p>
        </w:tc>
        <w:tc>
          <w:tcPr>
            <w:tcW w:w="1134" w:type="dxa"/>
            <w:tcBorders>
              <w:top w:val="single" w:sz="8" w:space="0" w:color="auto"/>
              <w:left w:val="nil"/>
              <w:bottom w:val="single" w:sz="4" w:space="0" w:color="auto"/>
              <w:right w:val="single" w:sz="4" w:space="0" w:color="auto"/>
            </w:tcBorders>
            <w:shd w:val="clear" w:color="auto" w:fill="auto"/>
            <w:vAlign w:val="center"/>
          </w:tcPr>
          <w:p w14:paraId="220C0585" w14:textId="77777777" w:rsidR="00D54B5C" w:rsidRPr="003E57A0" w:rsidRDefault="00D54B5C" w:rsidP="00D54B5C">
            <w:pPr>
              <w:spacing w:after="0" w:line="240" w:lineRule="auto"/>
              <w:jc w:val="center"/>
              <w:rPr>
                <w:rFonts w:ascii="Times New Roman" w:eastAsia="Calibri" w:hAnsi="Times New Roman" w:cs="Times New Roman"/>
                <w:color w:val="000000"/>
                <w:kern w:val="2"/>
                <w:sz w:val="20"/>
                <w:szCs w:val="20"/>
              </w:rPr>
            </w:pPr>
            <w:r w:rsidRPr="003E57A0">
              <w:rPr>
                <w:rFonts w:ascii="Times New Roman" w:eastAsia="Calibri" w:hAnsi="Times New Roman" w:cs="Times New Roman"/>
                <w:color w:val="000000"/>
                <w:kern w:val="2"/>
                <w:sz w:val="20"/>
                <w:szCs w:val="20"/>
              </w:rPr>
              <w:t>07.04.2021</w:t>
            </w:r>
          </w:p>
        </w:tc>
      </w:tr>
    </w:tbl>
    <w:p w14:paraId="23E1895C" w14:textId="77777777" w:rsidR="00D54B5C" w:rsidRPr="003E57A0" w:rsidRDefault="00D54B5C" w:rsidP="00D54B5C">
      <w:pPr>
        <w:widowControl w:val="0"/>
        <w:tabs>
          <w:tab w:val="left" w:pos="7513"/>
        </w:tabs>
        <w:autoSpaceDE w:val="0"/>
        <w:autoSpaceDN w:val="0"/>
        <w:spacing w:after="0" w:line="240" w:lineRule="auto"/>
        <w:ind w:firstLine="539"/>
        <w:rPr>
          <w:rFonts w:ascii="Times New Roman" w:eastAsia="Times New Roman" w:hAnsi="Times New Roman" w:cs="Times New Roman"/>
          <w:sz w:val="28"/>
          <w:szCs w:val="28"/>
        </w:rPr>
      </w:pPr>
    </w:p>
    <w:p w14:paraId="1E5F58E7"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 xml:space="preserve">В соответствии со статьей 67.1. Водного кодекса Российской Федерации, </w:t>
      </w:r>
      <w:r w:rsidRPr="003E57A0">
        <w:rPr>
          <w:rFonts w:ascii="Times New Roman" w:eastAsia="Courier New" w:hAnsi="Times New Roman" w:cs="Times New Roman"/>
          <w:sz w:val="28"/>
          <w:szCs w:val="28"/>
          <w:shd w:val="clear" w:color="auto" w:fill="FFFFFF"/>
        </w:rPr>
        <w:t xml:space="preserve">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 </w:t>
      </w:r>
    </w:p>
    <w:p w14:paraId="4AE25E86"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695114E4"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669B6357"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использование сточных вод в целях регулирования плодородия почв.</w:t>
      </w:r>
    </w:p>
    <w:p w14:paraId="723EEBC0"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2E71B35" w14:textId="77777777" w:rsidR="00D54B5C" w:rsidRPr="003E57A0" w:rsidRDefault="00D54B5C" w:rsidP="00D54B5C">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3E57A0">
        <w:rPr>
          <w:rFonts w:ascii="Times New Roman" w:eastAsia="Times New Roman" w:hAnsi="Times New Roman" w:cs="Times New Roman"/>
          <w:sz w:val="28"/>
          <w:szCs w:val="28"/>
        </w:rPr>
        <w:t>осуществление авиационных мер по борьбе с вредными организмами.</w:t>
      </w:r>
    </w:p>
    <w:p w14:paraId="270BC734" w14:textId="77777777" w:rsidR="00D54B5C" w:rsidRPr="003E57A0" w:rsidRDefault="00D54B5C" w:rsidP="00D54B5C">
      <w:pPr>
        <w:widowControl w:val="0"/>
        <w:tabs>
          <w:tab w:val="left" w:pos="7513"/>
        </w:tabs>
        <w:autoSpaceDE w:val="0"/>
        <w:autoSpaceDN w:val="0"/>
        <w:spacing w:after="0" w:line="240" w:lineRule="auto"/>
        <w:ind w:firstLine="709"/>
        <w:jc w:val="both"/>
        <w:rPr>
          <w:rFonts w:ascii="Times New Roman" w:eastAsia="Times New Roman" w:hAnsi="Times New Roman" w:cs="Times New Roman"/>
          <w:color w:val="000009"/>
          <w:sz w:val="28"/>
          <w:szCs w:val="28"/>
        </w:rPr>
      </w:pPr>
      <w:r w:rsidRPr="003E57A0">
        <w:rPr>
          <w:rFonts w:ascii="Times New Roman" w:eastAsia="Times New Roman" w:hAnsi="Times New Roman" w:cs="Times New Roman"/>
          <w:color w:val="000009"/>
          <w:sz w:val="28"/>
          <w:szCs w:val="28"/>
        </w:rPr>
        <w:t>Территории населенных пунктов, расположенных на прибрежных участках, должны быть защищены от затопления паводковыми водами, ветровым нагоном воды и подтопления грунтовыми водами подсыпкой (намывом) или обвалованием. 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14:paraId="09E5CE9D" w14:textId="77777777" w:rsidR="00D54B5C" w:rsidRPr="003E57A0" w:rsidRDefault="00D54B5C" w:rsidP="00D54B5C">
      <w:pPr>
        <w:widowControl w:val="0"/>
        <w:tabs>
          <w:tab w:val="left" w:pos="7513"/>
        </w:tab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г) подраздел 2.13 «Зоны с особыми условиями использования территории» дополнить подразделом 2.13.6 «Охранные зоны особо охраняемых природных территорий» следующего содержания:</w:t>
      </w:r>
    </w:p>
    <w:p w14:paraId="503423C4" w14:textId="77777777" w:rsidR="00D54B5C" w:rsidRPr="003E57A0" w:rsidRDefault="00D54B5C" w:rsidP="00D54B5C">
      <w:pPr>
        <w:widowControl w:val="0"/>
        <w:tabs>
          <w:tab w:val="left" w:pos="720"/>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Times New Roman" w:hAnsi="Times New Roman" w:cs="Times New Roman"/>
          <w:color w:val="000009"/>
          <w:sz w:val="28"/>
          <w:szCs w:val="28"/>
        </w:rPr>
        <w:t>«</w:t>
      </w:r>
      <w:r w:rsidRPr="003E57A0">
        <w:rPr>
          <w:rFonts w:ascii="Times New Roman" w:eastAsia="Courier New" w:hAnsi="Times New Roman" w:cs="Times New Roman"/>
          <w:b/>
          <w:color w:val="000000"/>
          <w:kern w:val="2"/>
          <w:sz w:val="28"/>
          <w:szCs w:val="28"/>
        </w:rPr>
        <w:t>Особо охраняемые природные территории</w:t>
      </w:r>
      <w:r w:rsidRPr="003E57A0">
        <w:rPr>
          <w:rFonts w:ascii="Times New Roman" w:eastAsia="Courier New" w:hAnsi="Times New Roman" w:cs="Times New Roman"/>
          <w:color w:val="000000"/>
          <w:kern w:val="2"/>
          <w:sz w:val="28"/>
          <w:szCs w:val="28"/>
        </w:rPr>
        <w:t xml:space="preserve"> </w:t>
      </w:r>
      <w:r w:rsidRPr="003E57A0">
        <w:rPr>
          <w:rFonts w:ascii="Times New Roman" w:eastAsia="Calibri" w:hAnsi="Times New Roman" w:cs="Times New Roman"/>
          <w:color w:val="000000"/>
          <w:kern w:val="2"/>
          <w:sz w:val="28"/>
          <w:szCs w:val="28"/>
        </w:rPr>
        <w:t>–</w:t>
      </w:r>
      <w:r w:rsidRPr="003E57A0">
        <w:rPr>
          <w:rFonts w:ascii="Times New Roman" w:eastAsia="Courier New" w:hAnsi="Times New Roman" w:cs="Times New Roman"/>
          <w:color w:val="000000"/>
          <w:kern w:val="2"/>
          <w:sz w:val="28"/>
          <w:szCs w:val="28"/>
        </w:rPr>
        <w:t xml:space="preserve">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7B4D0206"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t>Особо охраняемые природные территории относятся к объектам общенационального достояния.</w:t>
      </w:r>
    </w:p>
    <w:p w14:paraId="545388A1"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t>С учетом особенностей режима особо охраняемых природных территорий различаются следующие категории указанных территорий:</w:t>
      </w:r>
    </w:p>
    <w:p w14:paraId="23AD6A6C"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t xml:space="preserve">а) </w:t>
      </w:r>
      <w:hyperlink r:id="rId6" w:anchor="block_200" w:history="1">
        <w:r w:rsidRPr="003E57A0">
          <w:rPr>
            <w:rFonts w:ascii="Times New Roman" w:eastAsia="Courier New" w:hAnsi="Times New Roman" w:cs="Times New Roman"/>
            <w:color w:val="000000"/>
            <w:kern w:val="2"/>
            <w:sz w:val="28"/>
            <w:szCs w:val="28"/>
          </w:rPr>
          <w:t>государственные природные заповедники</w:t>
        </w:r>
      </w:hyperlink>
      <w:r w:rsidRPr="003E57A0">
        <w:rPr>
          <w:rFonts w:ascii="Times New Roman" w:eastAsia="Courier New" w:hAnsi="Times New Roman" w:cs="Times New Roman"/>
          <w:color w:val="000000"/>
          <w:kern w:val="2"/>
          <w:sz w:val="28"/>
          <w:szCs w:val="28"/>
        </w:rPr>
        <w:t>, в том числе биосферные заповедники;</w:t>
      </w:r>
    </w:p>
    <w:p w14:paraId="4ED87438"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t xml:space="preserve">б) </w:t>
      </w:r>
      <w:hyperlink r:id="rId7" w:anchor="block_300" w:history="1">
        <w:r w:rsidRPr="003E57A0">
          <w:rPr>
            <w:rFonts w:ascii="Times New Roman" w:eastAsia="Courier New" w:hAnsi="Times New Roman" w:cs="Times New Roman"/>
            <w:color w:val="000000"/>
            <w:kern w:val="2"/>
            <w:sz w:val="28"/>
            <w:szCs w:val="28"/>
          </w:rPr>
          <w:t>национальные парки</w:t>
        </w:r>
      </w:hyperlink>
      <w:r w:rsidRPr="003E57A0">
        <w:rPr>
          <w:rFonts w:ascii="Times New Roman" w:eastAsia="Courier New" w:hAnsi="Times New Roman" w:cs="Times New Roman"/>
          <w:color w:val="000000"/>
          <w:kern w:val="2"/>
          <w:sz w:val="28"/>
          <w:szCs w:val="28"/>
        </w:rPr>
        <w:t>;</w:t>
      </w:r>
    </w:p>
    <w:p w14:paraId="60EF7104"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lastRenderedPageBreak/>
        <w:t xml:space="preserve">в) </w:t>
      </w:r>
      <w:hyperlink r:id="rId8" w:anchor="block_400" w:history="1">
        <w:r w:rsidRPr="003E57A0">
          <w:rPr>
            <w:rFonts w:ascii="Times New Roman" w:eastAsia="Courier New" w:hAnsi="Times New Roman" w:cs="Times New Roman"/>
            <w:color w:val="000000"/>
            <w:kern w:val="2"/>
            <w:sz w:val="28"/>
            <w:szCs w:val="28"/>
          </w:rPr>
          <w:t>природные парки</w:t>
        </w:r>
      </w:hyperlink>
      <w:r w:rsidRPr="003E57A0">
        <w:rPr>
          <w:rFonts w:ascii="Times New Roman" w:eastAsia="Courier New" w:hAnsi="Times New Roman" w:cs="Times New Roman"/>
          <w:color w:val="000000"/>
          <w:kern w:val="2"/>
          <w:sz w:val="28"/>
          <w:szCs w:val="28"/>
        </w:rPr>
        <w:t>;</w:t>
      </w:r>
    </w:p>
    <w:p w14:paraId="5CCF9D23"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t xml:space="preserve">г) </w:t>
      </w:r>
      <w:hyperlink r:id="rId9" w:anchor="block_500" w:history="1">
        <w:r w:rsidRPr="003E57A0">
          <w:rPr>
            <w:rFonts w:ascii="Times New Roman" w:eastAsia="Courier New" w:hAnsi="Times New Roman" w:cs="Times New Roman"/>
            <w:color w:val="000000"/>
            <w:kern w:val="2"/>
            <w:sz w:val="28"/>
            <w:szCs w:val="28"/>
          </w:rPr>
          <w:t>государственные природные заказники</w:t>
        </w:r>
      </w:hyperlink>
      <w:r w:rsidRPr="003E57A0">
        <w:rPr>
          <w:rFonts w:ascii="Times New Roman" w:eastAsia="Courier New" w:hAnsi="Times New Roman" w:cs="Times New Roman"/>
          <w:color w:val="000000"/>
          <w:kern w:val="2"/>
          <w:sz w:val="28"/>
          <w:szCs w:val="28"/>
        </w:rPr>
        <w:t>;</w:t>
      </w:r>
    </w:p>
    <w:p w14:paraId="23CC3D21"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t xml:space="preserve">д) </w:t>
      </w:r>
      <w:hyperlink r:id="rId10" w:anchor="block_600" w:history="1">
        <w:r w:rsidRPr="003E57A0">
          <w:rPr>
            <w:rFonts w:ascii="Times New Roman" w:eastAsia="Courier New" w:hAnsi="Times New Roman" w:cs="Times New Roman"/>
            <w:color w:val="000000"/>
            <w:kern w:val="2"/>
            <w:sz w:val="28"/>
            <w:szCs w:val="28"/>
          </w:rPr>
          <w:t>памятники природы</w:t>
        </w:r>
      </w:hyperlink>
      <w:r w:rsidRPr="003E57A0">
        <w:rPr>
          <w:rFonts w:ascii="Times New Roman" w:eastAsia="Courier New" w:hAnsi="Times New Roman" w:cs="Times New Roman"/>
          <w:color w:val="000000"/>
          <w:kern w:val="2"/>
          <w:sz w:val="28"/>
          <w:szCs w:val="28"/>
        </w:rPr>
        <w:t>;</w:t>
      </w:r>
    </w:p>
    <w:p w14:paraId="6D51E6AA" w14:textId="77777777" w:rsidR="00D54B5C" w:rsidRPr="003E57A0" w:rsidRDefault="00D54B5C" w:rsidP="00D54B5C">
      <w:pPr>
        <w:widowControl w:val="0"/>
        <w:tabs>
          <w:tab w:val="left" w:pos="7513"/>
        </w:tabs>
        <w:spacing w:after="0" w:line="240" w:lineRule="auto"/>
        <w:ind w:firstLine="709"/>
        <w:jc w:val="both"/>
        <w:rPr>
          <w:rFonts w:ascii="Times New Roman" w:eastAsia="Courier New" w:hAnsi="Times New Roman" w:cs="Times New Roman"/>
          <w:color w:val="000000"/>
          <w:kern w:val="2"/>
          <w:sz w:val="28"/>
          <w:szCs w:val="28"/>
        </w:rPr>
      </w:pPr>
      <w:r w:rsidRPr="003E57A0">
        <w:rPr>
          <w:rFonts w:ascii="Times New Roman" w:eastAsia="Courier New" w:hAnsi="Times New Roman" w:cs="Times New Roman"/>
          <w:color w:val="000000"/>
          <w:kern w:val="2"/>
          <w:sz w:val="28"/>
          <w:szCs w:val="28"/>
        </w:rPr>
        <w:t xml:space="preserve">е) </w:t>
      </w:r>
      <w:hyperlink r:id="rId11" w:anchor="block_700" w:history="1">
        <w:r w:rsidRPr="003E57A0">
          <w:rPr>
            <w:rFonts w:ascii="Times New Roman" w:eastAsia="Courier New" w:hAnsi="Times New Roman" w:cs="Times New Roman"/>
            <w:color w:val="000000"/>
            <w:kern w:val="2"/>
            <w:sz w:val="28"/>
            <w:szCs w:val="28"/>
          </w:rPr>
          <w:t>дендрологические парки и ботанические сады</w:t>
        </w:r>
      </w:hyperlink>
      <w:r w:rsidRPr="003E57A0">
        <w:rPr>
          <w:rFonts w:ascii="Times New Roman" w:eastAsia="Courier New" w:hAnsi="Times New Roman" w:cs="Times New Roman"/>
          <w:color w:val="000000"/>
          <w:kern w:val="2"/>
          <w:sz w:val="28"/>
          <w:szCs w:val="28"/>
        </w:rPr>
        <w:t>.</w:t>
      </w:r>
    </w:p>
    <w:p w14:paraId="7A0AF320" w14:textId="77777777" w:rsidR="00D54B5C" w:rsidRPr="003E57A0" w:rsidRDefault="00D54B5C" w:rsidP="00D54B5C">
      <w:pPr>
        <w:widowControl w:val="0"/>
        <w:tabs>
          <w:tab w:val="left" w:pos="7513"/>
        </w:tabs>
        <w:autoSpaceDE w:val="0"/>
        <w:autoSpaceDN w:val="0"/>
        <w:spacing w:after="0" w:line="240" w:lineRule="auto"/>
        <w:ind w:firstLine="709"/>
        <w:jc w:val="both"/>
        <w:rPr>
          <w:rFonts w:ascii="Times New Roman" w:eastAsia="Calibri" w:hAnsi="Times New Roman" w:cs="Times New Roman"/>
          <w:b/>
          <w:color w:val="000000"/>
          <w:kern w:val="2"/>
          <w:sz w:val="28"/>
          <w:szCs w:val="28"/>
        </w:rPr>
      </w:pPr>
      <w:r w:rsidRPr="003E57A0">
        <w:rPr>
          <w:rFonts w:ascii="Times New Roman" w:eastAsia="Calibri" w:hAnsi="Times New Roman" w:cs="Times New Roman"/>
          <w:color w:val="000000"/>
          <w:kern w:val="2"/>
          <w:sz w:val="28"/>
          <w:szCs w:val="28"/>
        </w:rPr>
        <w:t xml:space="preserve">Земельные участки, которые включены в границы охранной зоны, у собственников, землепользователей, землевладельцев и арендаторов не изымаются и используются ими с соблюдением установленного для таких земельных участков особого правового режима. В границах охранных зон запрещается деятельность, оказывающая негативное (вредное) воздействие на природные комплексы государственного природного заповедника, национального парка, природного парка или памятника природы. В границах охранных зон хозяйственная деятельность осуществляется с соблюдением положений о соответствующей охранной зоне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в соответствии со статьей 28 Федерального закона от 24.04.1995 № 52-ФЗ «О животном мире». </w:t>
      </w:r>
    </w:p>
    <w:p w14:paraId="111E1E12" w14:textId="77777777" w:rsidR="00D54B5C" w:rsidRPr="003E57A0" w:rsidRDefault="00D54B5C" w:rsidP="00D54B5C">
      <w:pPr>
        <w:widowControl w:val="0"/>
        <w:tabs>
          <w:tab w:val="left" w:pos="7513"/>
        </w:tabs>
        <w:spacing w:after="0" w:line="240" w:lineRule="auto"/>
        <w:ind w:firstLine="709"/>
        <w:jc w:val="both"/>
        <w:rPr>
          <w:rFonts w:ascii="Times New Roman" w:eastAsia="Calibri" w:hAnsi="Times New Roman" w:cs="Times New Roman"/>
          <w:color w:val="000000"/>
          <w:kern w:val="2"/>
          <w:sz w:val="28"/>
          <w:szCs w:val="28"/>
          <w:shd w:val="clear" w:color="auto" w:fill="FFFFFF"/>
          <w:lang w:eastAsia="x-none"/>
        </w:rPr>
      </w:pPr>
      <w:r w:rsidRPr="003E57A0">
        <w:rPr>
          <w:rFonts w:ascii="Times New Roman" w:eastAsia="Calibri" w:hAnsi="Times New Roman" w:cs="Times New Roman"/>
          <w:color w:val="000000"/>
          <w:kern w:val="2"/>
          <w:sz w:val="28"/>
          <w:szCs w:val="28"/>
          <w:lang w:eastAsia="x-none"/>
        </w:rPr>
        <w:t xml:space="preserve">В соответствии с Федеральным законом от 14.03.1995 № 33-ФЗ «Об особо охраняемых природных территориях», </w:t>
      </w:r>
      <w:r w:rsidRPr="003E57A0">
        <w:rPr>
          <w:rFonts w:ascii="Times New Roman" w:eastAsia="Calibri" w:hAnsi="Times New Roman" w:cs="Times New Roman"/>
          <w:color w:val="000000"/>
          <w:kern w:val="2"/>
          <w:sz w:val="28"/>
          <w:szCs w:val="28"/>
          <w:shd w:val="clear" w:color="auto" w:fill="FFFFFF"/>
          <w:lang w:eastAsia="x-none"/>
        </w:rPr>
        <w:t xml:space="preserve">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 </w:t>
      </w:r>
    </w:p>
    <w:p w14:paraId="4B744D5D" w14:textId="77777777" w:rsidR="00D54B5C" w:rsidRPr="003E57A0" w:rsidRDefault="00D54B5C" w:rsidP="00D54B5C">
      <w:pPr>
        <w:widowControl w:val="0"/>
        <w:tabs>
          <w:tab w:val="left" w:pos="7513"/>
        </w:tabs>
        <w:spacing w:after="0" w:line="240" w:lineRule="auto"/>
        <w:ind w:firstLine="709"/>
        <w:jc w:val="both"/>
        <w:rPr>
          <w:rFonts w:ascii="Times New Roman" w:eastAsia="Calibri" w:hAnsi="Times New Roman" w:cs="Times New Roman"/>
          <w:color w:val="000000"/>
          <w:kern w:val="2"/>
          <w:sz w:val="28"/>
          <w:szCs w:val="28"/>
          <w:lang w:eastAsia="x-none"/>
        </w:rPr>
      </w:pPr>
      <w:r w:rsidRPr="003E57A0">
        <w:rPr>
          <w:rFonts w:ascii="Times New Roman" w:eastAsia="Calibri" w:hAnsi="Times New Roman" w:cs="Times New Roman"/>
          <w:color w:val="000000"/>
          <w:kern w:val="2"/>
          <w:sz w:val="28"/>
          <w:szCs w:val="28"/>
          <w:lang w:eastAsia="x-none"/>
        </w:rPr>
        <w:t xml:space="preserve">В соответствии с постановлением Администрации Курской области от 20.07.2012 № 607-па «Об утверждении Схемы развития и размещения особо охраняемых природных территорий в Курской области на период до 2024 года» на территории </w:t>
      </w:r>
      <w:proofErr w:type="spellStart"/>
      <w:r w:rsidRPr="003E57A0">
        <w:rPr>
          <w:rFonts w:ascii="Times New Roman" w:eastAsia="Calibri" w:hAnsi="Times New Roman" w:cs="Times New Roman"/>
          <w:color w:val="000000"/>
          <w:kern w:val="2"/>
          <w:sz w:val="28"/>
          <w:szCs w:val="28"/>
          <w:lang w:eastAsia="x-none"/>
        </w:rPr>
        <w:t>Лебяженского</w:t>
      </w:r>
      <w:proofErr w:type="spellEnd"/>
      <w:r w:rsidRPr="003E57A0">
        <w:rPr>
          <w:rFonts w:ascii="Times New Roman" w:eastAsia="Calibri" w:hAnsi="Times New Roman" w:cs="Times New Roman"/>
          <w:color w:val="000000"/>
          <w:kern w:val="2"/>
          <w:sz w:val="28"/>
          <w:szCs w:val="28"/>
          <w:lang w:eastAsia="x-none"/>
        </w:rPr>
        <w:t xml:space="preserve"> сельсовета расположены существующие памятники природы регионального значения – «Парк «Лебяжье» и «Колодный лог».</w:t>
      </w:r>
    </w:p>
    <w:p w14:paraId="47C8C4CC" w14:textId="77777777" w:rsidR="00D54B5C" w:rsidRPr="003E57A0" w:rsidRDefault="00D54B5C" w:rsidP="00920C54">
      <w:pPr>
        <w:widowControl w:val="0"/>
        <w:tabs>
          <w:tab w:val="left" w:pos="7513"/>
        </w:tabs>
        <w:spacing w:after="0" w:line="240" w:lineRule="auto"/>
        <w:ind w:firstLine="709"/>
        <w:jc w:val="both"/>
        <w:rPr>
          <w:rFonts w:ascii="Times New Roman" w:eastAsia="Times New Roman" w:hAnsi="Times New Roman" w:cs="Times New Roman"/>
          <w:color w:val="000000"/>
          <w:sz w:val="28"/>
          <w:szCs w:val="28"/>
        </w:rPr>
      </w:pPr>
      <w:r w:rsidRPr="003E57A0">
        <w:rPr>
          <w:rFonts w:ascii="Times New Roman" w:eastAsia="Calibri" w:hAnsi="Times New Roman" w:cs="Times New Roman"/>
          <w:color w:val="000000"/>
          <w:kern w:val="2"/>
          <w:sz w:val="28"/>
          <w:szCs w:val="28"/>
          <w:lang w:eastAsia="x-none"/>
        </w:rPr>
        <w:t>Также, в северо-западной и северной частях сельсовета расположены защитные (буферные) зоны Центрально-Черноземного Государственного биосферного заповедника имени профессора В.В. Алехина – участок «Стрелецкий» и участок «Казацкий».</w:t>
      </w:r>
      <w:r w:rsidRPr="003E57A0">
        <w:rPr>
          <w:rFonts w:ascii="Times New Roman" w:eastAsia="Times New Roman" w:hAnsi="Times New Roman" w:cs="Times New Roman"/>
          <w:color w:val="000000"/>
          <w:sz w:val="28"/>
          <w:szCs w:val="28"/>
        </w:rPr>
        <w:t>»;</w:t>
      </w:r>
    </w:p>
    <w:p w14:paraId="7C32A20B"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color w:val="000000"/>
          <w:kern w:val="2"/>
          <w:sz w:val="28"/>
          <w:szCs w:val="28"/>
          <w:lang w:eastAsia="ru-RU"/>
        </w:rPr>
      </w:pPr>
      <w:r w:rsidRPr="003E57A0">
        <w:rPr>
          <w:rFonts w:ascii="Times New Roman" w:eastAsia="Times New Roman" w:hAnsi="Times New Roman" w:cs="Times New Roman"/>
          <w:bCs/>
          <w:color w:val="000000"/>
          <w:kern w:val="2"/>
          <w:sz w:val="28"/>
          <w:szCs w:val="28"/>
          <w:lang w:eastAsia="ru-RU"/>
        </w:rPr>
        <w:t>подраздел 2.13 «Зоны с особыми условиями использования территор</w:t>
      </w:r>
      <w:r w:rsidR="00AA2C29" w:rsidRPr="003E57A0">
        <w:rPr>
          <w:rFonts w:ascii="Times New Roman" w:eastAsia="Times New Roman" w:hAnsi="Times New Roman" w:cs="Times New Roman"/>
          <w:bCs/>
          <w:color w:val="000000"/>
          <w:kern w:val="2"/>
          <w:sz w:val="28"/>
          <w:szCs w:val="28"/>
          <w:lang w:eastAsia="ru-RU"/>
        </w:rPr>
        <w:t>ий» дополнить подразделом 2.13.6</w:t>
      </w:r>
      <w:r w:rsidRPr="003E57A0">
        <w:rPr>
          <w:rFonts w:ascii="Times New Roman" w:eastAsia="Times New Roman" w:hAnsi="Times New Roman" w:cs="Times New Roman"/>
          <w:bCs/>
          <w:color w:val="000000"/>
          <w:kern w:val="2"/>
          <w:sz w:val="28"/>
          <w:szCs w:val="28"/>
          <w:lang w:eastAsia="ru-RU"/>
        </w:rPr>
        <w:t xml:space="preserve"> «</w:t>
      </w:r>
      <w:proofErr w:type="spellStart"/>
      <w:r w:rsidRPr="003E57A0">
        <w:rPr>
          <w:rFonts w:ascii="Times New Roman" w:eastAsia="Times New Roman" w:hAnsi="Times New Roman" w:cs="Times New Roman"/>
          <w:kern w:val="2"/>
          <w:sz w:val="28"/>
          <w:szCs w:val="28"/>
        </w:rPr>
        <w:t>Приаэродромная</w:t>
      </w:r>
      <w:proofErr w:type="spellEnd"/>
      <w:r w:rsidRPr="003E57A0">
        <w:rPr>
          <w:rFonts w:ascii="Times New Roman" w:eastAsia="Times New Roman" w:hAnsi="Times New Roman" w:cs="Times New Roman"/>
          <w:kern w:val="2"/>
          <w:sz w:val="28"/>
          <w:szCs w:val="28"/>
        </w:rPr>
        <w:t xml:space="preserve"> территория аэродрома совместного использования Курск (Восточный)</w:t>
      </w:r>
      <w:r w:rsidRPr="003E57A0">
        <w:rPr>
          <w:rFonts w:ascii="Times New Roman" w:eastAsia="Times New Roman" w:hAnsi="Times New Roman" w:cs="Times New Roman"/>
          <w:color w:val="000000"/>
          <w:kern w:val="2"/>
          <w:sz w:val="28"/>
          <w:szCs w:val="28"/>
          <w:lang w:eastAsia="ru-RU"/>
        </w:rPr>
        <w:t>»</w:t>
      </w:r>
      <w:r w:rsidRPr="003E57A0">
        <w:rPr>
          <w:rFonts w:ascii="Times New Roman" w:eastAsia="Times New Roman" w:hAnsi="Times New Roman" w:cs="Times New Roman"/>
          <w:bCs/>
          <w:color w:val="000000"/>
          <w:kern w:val="2"/>
          <w:sz w:val="28"/>
          <w:szCs w:val="28"/>
          <w:lang w:eastAsia="ru-RU"/>
        </w:rPr>
        <w:t xml:space="preserve"> следующего содержания: </w:t>
      </w:r>
    </w:p>
    <w:p w14:paraId="3D7F7B54" w14:textId="77777777" w:rsidR="00D54B5C" w:rsidRPr="003E57A0" w:rsidRDefault="00D54B5C" w:rsidP="00D54B5C">
      <w:pPr>
        <w:spacing w:after="0" w:line="240" w:lineRule="auto"/>
        <w:jc w:val="center"/>
        <w:rPr>
          <w:rFonts w:ascii="Times New Roman" w:eastAsia="Calibri" w:hAnsi="Times New Roman" w:cs="Times New Roman"/>
          <w:b/>
          <w:color w:val="000000"/>
          <w:sz w:val="28"/>
          <w:szCs w:val="28"/>
        </w:rPr>
      </w:pPr>
      <w:r w:rsidRPr="003E57A0">
        <w:rPr>
          <w:rFonts w:ascii="Times New Roman" w:eastAsia="Calibri" w:hAnsi="Times New Roman" w:cs="Times New Roman"/>
          <w:color w:val="000000"/>
          <w:sz w:val="28"/>
          <w:szCs w:val="28"/>
        </w:rPr>
        <w:t>«</w:t>
      </w:r>
      <w:r w:rsidR="00AA2C29" w:rsidRPr="003E57A0">
        <w:rPr>
          <w:rFonts w:ascii="Times New Roman" w:eastAsia="Calibri" w:hAnsi="Times New Roman" w:cs="Times New Roman"/>
          <w:b/>
          <w:color w:val="000000"/>
          <w:sz w:val="28"/>
          <w:szCs w:val="28"/>
        </w:rPr>
        <w:t>2.13.6</w:t>
      </w:r>
      <w:r w:rsidRPr="003E57A0">
        <w:rPr>
          <w:rFonts w:ascii="Times New Roman" w:eastAsia="Calibri" w:hAnsi="Times New Roman" w:cs="Times New Roman"/>
          <w:b/>
          <w:color w:val="000000"/>
          <w:sz w:val="28"/>
          <w:szCs w:val="28"/>
        </w:rPr>
        <w:t xml:space="preserve"> </w:t>
      </w:r>
      <w:proofErr w:type="spellStart"/>
      <w:r w:rsidRPr="003E57A0">
        <w:rPr>
          <w:rFonts w:ascii="Times New Roman" w:eastAsia="Calibri" w:hAnsi="Times New Roman" w:cs="Times New Roman"/>
          <w:b/>
          <w:color w:val="000000"/>
          <w:sz w:val="28"/>
          <w:szCs w:val="28"/>
        </w:rPr>
        <w:t>Приаэродромная</w:t>
      </w:r>
      <w:proofErr w:type="spellEnd"/>
      <w:r w:rsidRPr="003E57A0">
        <w:rPr>
          <w:rFonts w:ascii="Times New Roman" w:eastAsia="Calibri" w:hAnsi="Times New Roman" w:cs="Times New Roman"/>
          <w:b/>
          <w:color w:val="000000"/>
          <w:sz w:val="28"/>
          <w:szCs w:val="28"/>
        </w:rPr>
        <w:t xml:space="preserve"> территория аэродрома совместного использования Курск (Восточный)</w:t>
      </w:r>
    </w:p>
    <w:p w14:paraId="5EAB1EC1" w14:textId="77777777" w:rsidR="00D54B5C" w:rsidRPr="003E57A0" w:rsidRDefault="00D54B5C" w:rsidP="00D54B5C">
      <w:pPr>
        <w:spacing w:after="0" w:line="240" w:lineRule="auto"/>
        <w:ind w:firstLine="709"/>
        <w:jc w:val="both"/>
        <w:rPr>
          <w:rFonts w:ascii="Times New Roman" w:eastAsia="Calibri" w:hAnsi="Times New Roman" w:cs="Times New Roman"/>
          <w:color w:val="000000"/>
          <w:sz w:val="28"/>
          <w:szCs w:val="28"/>
        </w:rPr>
      </w:pPr>
    </w:p>
    <w:p w14:paraId="65C7B8C3"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color w:val="000000"/>
          <w:sz w:val="28"/>
          <w:szCs w:val="28"/>
        </w:rPr>
        <w:t xml:space="preserve">Граница </w:t>
      </w:r>
      <w:proofErr w:type="spellStart"/>
      <w:r w:rsidRPr="003E57A0">
        <w:rPr>
          <w:rFonts w:ascii="Times New Roman" w:eastAsia="Calibri" w:hAnsi="Times New Roman" w:cs="Times New Roman"/>
          <w:color w:val="000000"/>
          <w:sz w:val="28"/>
          <w:szCs w:val="28"/>
        </w:rPr>
        <w:t>приаэродромной</w:t>
      </w:r>
      <w:proofErr w:type="spellEnd"/>
      <w:r w:rsidRPr="003E57A0">
        <w:rPr>
          <w:rFonts w:ascii="Times New Roman" w:eastAsia="Calibri" w:hAnsi="Times New Roman" w:cs="Times New Roman"/>
          <w:color w:val="000000"/>
          <w:sz w:val="28"/>
          <w:szCs w:val="28"/>
        </w:rPr>
        <w:t xml:space="preserve"> территории аэродрома совместного использования Курск (Восточный) (далее – </w:t>
      </w:r>
      <w:proofErr w:type="spellStart"/>
      <w:r w:rsidRPr="003E57A0">
        <w:rPr>
          <w:rFonts w:ascii="Times New Roman" w:eastAsia="Calibri" w:hAnsi="Times New Roman" w:cs="Times New Roman"/>
          <w:color w:val="000000"/>
          <w:sz w:val="28"/>
          <w:szCs w:val="28"/>
        </w:rPr>
        <w:t>приаэродромная</w:t>
      </w:r>
      <w:proofErr w:type="spellEnd"/>
      <w:r w:rsidRPr="003E57A0">
        <w:rPr>
          <w:rFonts w:ascii="Times New Roman" w:eastAsia="Calibri" w:hAnsi="Times New Roman" w:cs="Times New Roman"/>
          <w:color w:val="000000"/>
          <w:sz w:val="28"/>
          <w:szCs w:val="28"/>
        </w:rPr>
        <w:t xml:space="preserve"> территория) с входящими в неё подзонами, установленная в соответствии с </w:t>
      </w:r>
      <w:r w:rsidRPr="003E57A0">
        <w:rPr>
          <w:rFonts w:ascii="Times New Roman" w:eastAsia="Calibri" w:hAnsi="Times New Roman" w:cs="Times New Roman"/>
          <w:color w:val="000000"/>
          <w:sz w:val="28"/>
          <w:szCs w:val="28"/>
          <w:shd w:val="clear" w:color="auto" w:fill="FFFFFF"/>
        </w:rPr>
        <w:t xml:space="preserve">Постановлением Правительства Российской Федерации от 02.12.2017 № 1460 «Об утверждении </w:t>
      </w:r>
      <w:r w:rsidRPr="003E57A0">
        <w:rPr>
          <w:rFonts w:ascii="Times New Roman" w:eastAsia="Calibri" w:hAnsi="Times New Roman" w:cs="Times New Roman"/>
          <w:color w:val="000000"/>
          <w:sz w:val="28"/>
          <w:szCs w:val="28"/>
          <w:shd w:val="clear" w:color="auto" w:fill="FFFFFF"/>
        </w:rPr>
        <w:lastRenderedPageBreak/>
        <w:t xml:space="preserve">Положения о </w:t>
      </w:r>
      <w:proofErr w:type="spellStart"/>
      <w:r w:rsidRPr="003E57A0">
        <w:rPr>
          <w:rFonts w:ascii="Times New Roman" w:eastAsia="Calibri" w:hAnsi="Times New Roman" w:cs="Times New Roman"/>
          <w:color w:val="000000"/>
          <w:sz w:val="28"/>
          <w:szCs w:val="28"/>
          <w:shd w:val="clear" w:color="auto" w:fill="FFFFFF"/>
        </w:rPr>
        <w:t>приаэродромной</w:t>
      </w:r>
      <w:proofErr w:type="spellEnd"/>
      <w:r w:rsidRPr="003E57A0">
        <w:rPr>
          <w:rFonts w:ascii="Times New Roman" w:eastAsia="Calibri" w:hAnsi="Times New Roman" w:cs="Times New Roman"/>
          <w:color w:val="000000"/>
          <w:sz w:val="28"/>
          <w:szCs w:val="28"/>
          <w:shd w:val="clear" w:color="auto" w:fill="FFFFFF"/>
        </w:rPr>
        <w:t xml:space="preserve">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w:t>
      </w:r>
      <w:proofErr w:type="spellStart"/>
      <w:r w:rsidRPr="003E57A0">
        <w:rPr>
          <w:rFonts w:ascii="Times New Roman" w:eastAsia="Calibri" w:hAnsi="Times New Roman" w:cs="Times New Roman"/>
          <w:color w:val="000000"/>
          <w:sz w:val="28"/>
          <w:szCs w:val="28"/>
          <w:shd w:val="clear" w:color="auto" w:fill="FFFFFF"/>
        </w:rPr>
        <w:t>приаэродромной</w:t>
      </w:r>
      <w:proofErr w:type="spellEnd"/>
      <w:r w:rsidRPr="003E57A0">
        <w:rPr>
          <w:rFonts w:ascii="Times New Roman" w:eastAsia="Calibri" w:hAnsi="Times New Roman" w:cs="Times New Roman"/>
          <w:color w:val="000000"/>
          <w:sz w:val="28"/>
          <w:szCs w:val="28"/>
          <w:shd w:val="clear" w:color="auto" w:fill="FFFFFF"/>
        </w:rPr>
        <w:t xml:space="preserve"> территории и при определении границ седьмой подзоны </w:t>
      </w:r>
      <w:proofErr w:type="spellStart"/>
      <w:r w:rsidRPr="003E57A0">
        <w:rPr>
          <w:rFonts w:ascii="Times New Roman" w:eastAsia="Calibri" w:hAnsi="Times New Roman" w:cs="Times New Roman"/>
          <w:color w:val="000000"/>
          <w:sz w:val="28"/>
          <w:szCs w:val="28"/>
          <w:shd w:val="clear" w:color="auto" w:fill="FFFFFF"/>
        </w:rPr>
        <w:t>приаэродромной</w:t>
      </w:r>
      <w:proofErr w:type="spellEnd"/>
      <w:r w:rsidRPr="003E57A0">
        <w:rPr>
          <w:rFonts w:ascii="Times New Roman" w:eastAsia="Calibri" w:hAnsi="Times New Roman" w:cs="Times New Roman"/>
          <w:color w:val="000000"/>
          <w:sz w:val="28"/>
          <w:szCs w:val="28"/>
          <w:shd w:val="clear" w:color="auto" w:fill="FFFFFF"/>
        </w:rPr>
        <w:t xml:space="preserve"> территории*», </w:t>
      </w:r>
      <w:r w:rsidRPr="003E57A0">
        <w:rPr>
          <w:rFonts w:ascii="Times New Roman" w:eastAsia="Calibri" w:hAnsi="Times New Roman" w:cs="Times New Roman"/>
          <w:sz w:val="28"/>
          <w:szCs w:val="28"/>
        </w:rPr>
        <w:t>утверждена приказом Первого заместителя Министра обороны Российской Федерации В.В. Герасимова от 06.06.2022 № 495.</w:t>
      </w:r>
    </w:p>
    <w:p w14:paraId="3A080B33"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proofErr w:type="spellStart"/>
      <w:r w:rsidRPr="003E57A0">
        <w:rPr>
          <w:rFonts w:ascii="Times New Roman" w:eastAsia="Calibri" w:hAnsi="Times New Roman" w:cs="Times New Roman"/>
          <w:sz w:val="28"/>
          <w:szCs w:val="28"/>
        </w:rPr>
        <w:t>Приаэродромная</w:t>
      </w:r>
      <w:proofErr w:type="spellEnd"/>
      <w:r w:rsidRPr="003E57A0">
        <w:rPr>
          <w:rFonts w:ascii="Times New Roman" w:eastAsia="Calibri" w:hAnsi="Times New Roman" w:cs="Times New Roman"/>
          <w:sz w:val="28"/>
          <w:szCs w:val="28"/>
        </w:rPr>
        <w:t xml:space="preserve"> территория является зоной с особыми условиями использования территорий. Границы </w:t>
      </w:r>
      <w:proofErr w:type="spellStart"/>
      <w:r w:rsidRPr="003E57A0">
        <w:rPr>
          <w:rFonts w:ascii="Times New Roman" w:eastAsia="Calibri" w:hAnsi="Times New Roman" w:cs="Times New Roman"/>
          <w:sz w:val="28"/>
          <w:szCs w:val="28"/>
        </w:rPr>
        <w:t>приаэродромной</w:t>
      </w:r>
      <w:proofErr w:type="spellEnd"/>
      <w:r w:rsidRPr="003E57A0">
        <w:rPr>
          <w:rFonts w:ascii="Times New Roman" w:eastAsia="Calibri" w:hAnsi="Times New Roman" w:cs="Times New Roman"/>
          <w:sz w:val="28"/>
          <w:szCs w:val="28"/>
        </w:rPr>
        <w:t xml:space="preserve"> территории устанавливаются по внешним границам выделяемых на ней 7 подзон. </w:t>
      </w:r>
    </w:p>
    <w:p w14:paraId="61A26EC1" w14:textId="7E95FEC7" w:rsidR="00D54B5C" w:rsidRPr="003E57A0" w:rsidRDefault="00E30540" w:rsidP="00D54B5C">
      <w:pPr>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Ч</w:t>
      </w:r>
      <w:r w:rsidR="00D54B5C" w:rsidRPr="003E57A0">
        <w:rPr>
          <w:rFonts w:ascii="Times New Roman" w:eastAsia="Calibri" w:hAnsi="Times New Roman" w:cs="Times New Roman"/>
          <w:sz w:val="28"/>
          <w:szCs w:val="28"/>
        </w:rPr>
        <w:t xml:space="preserve">асть территории </w:t>
      </w:r>
      <w:r w:rsidR="00D54B5C" w:rsidRPr="003E57A0">
        <w:rPr>
          <w:rFonts w:ascii="Times New Roman" w:eastAsia="Times New Roman" w:hAnsi="Times New Roman" w:cs="Times New Roman"/>
          <w:sz w:val="28"/>
          <w:szCs w:val="28"/>
        </w:rPr>
        <w:t>муниципального образования «</w:t>
      </w:r>
      <w:proofErr w:type="spellStart"/>
      <w:r w:rsidR="00D54B5C" w:rsidRPr="003E57A0">
        <w:rPr>
          <w:rFonts w:ascii="Times New Roman" w:eastAsia="Times New Roman" w:hAnsi="Times New Roman" w:cs="Times New Roman"/>
          <w:sz w:val="28"/>
          <w:szCs w:val="28"/>
        </w:rPr>
        <w:t>Лебяженский</w:t>
      </w:r>
      <w:proofErr w:type="spellEnd"/>
      <w:r w:rsidR="00D54B5C" w:rsidRPr="003E57A0">
        <w:rPr>
          <w:rFonts w:ascii="Times New Roman" w:eastAsia="Times New Roman" w:hAnsi="Times New Roman" w:cs="Times New Roman"/>
          <w:sz w:val="28"/>
          <w:szCs w:val="28"/>
        </w:rPr>
        <w:t xml:space="preserve"> сельсовет» Курского района Курской области</w:t>
      </w:r>
      <w:r w:rsidR="00D54B5C" w:rsidRPr="003E57A0">
        <w:rPr>
          <w:rFonts w:ascii="Times New Roman" w:eastAsia="Calibri" w:hAnsi="Times New Roman" w:cs="Times New Roman"/>
          <w:sz w:val="28"/>
          <w:szCs w:val="28"/>
        </w:rPr>
        <w:t xml:space="preserve"> </w:t>
      </w:r>
      <w:proofErr w:type="spellStart"/>
      <w:r w:rsidRPr="003E57A0">
        <w:rPr>
          <w:rFonts w:ascii="Times New Roman" w:eastAsia="Calibri" w:hAnsi="Times New Roman" w:cs="Times New Roman"/>
          <w:sz w:val="28"/>
          <w:szCs w:val="28"/>
        </w:rPr>
        <w:t>распологается</w:t>
      </w:r>
      <w:proofErr w:type="spellEnd"/>
      <w:r w:rsidRPr="003E57A0">
        <w:rPr>
          <w:rFonts w:ascii="Times New Roman" w:eastAsia="Calibri" w:hAnsi="Times New Roman" w:cs="Times New Roman"/>
          <w:sz w:val="28"/>
          <w:szCs w:val="28"/>
        </w:rPr>
        <w:t xml:space="preserve"> в границах 3 - 6</w:t>
      </w:r>
      <w:r w:rsidR="00D54B5C" w:rsidRPr="003E57A0">
        <w:rPr>
          <w:rFonts w:ascii="Times New Roman" w:eastAsia="Calibri" w:hAnsi="Times New Roman" w:cs="Times New Roman"/>
          <w:sz w:val="28"/>
          <w:szCs w:val="28"/>
        </w:rPr>
        <w:t xml:space="preserve"> подзон </w:t>
      </w:r>
      <w:proofErr w:type="spellStart"/>
      <w:r w:rsidR="00D54B5C" w:rsidRPr="003E57A0">
        <w:rPr>
          <w:rFonts w:ascii="Times New Roman" w:eastAsia="Calibri" w:hAnsi="Times New Roman" w:cs="Times New Roman"/>
          <w:sz w:val="28"/>
          <w:szCs w:val="28"/>
        </w:rPr>
        <w:t>приаэродромной</w:t>
      </w:r>
      <w:proofErr w:type="spellEnd"/>
      <w:r w:rsidR="00D54B5C" w:rsidRPr="003E57A0">
        <w:rPr>
          <w:rFonts w:ascii="Times New Roman" w:eastAsia="Calibri" w:hAnsi="Times New Roman" w:cs="Times New Roman"/>
          <w:sz w:val="28"/>
          <w:szCs w:val="28"/>
        </w:rPr>
        <w:t xml:space="preserve"> территории</w:t>
      </w:r>
      <w:r w:rsidRPr="003E57A0">
        <w:rPr>
          <w:rFonts w:ascii="Times New Roman" w:eastAsia="Calibri" w:hAnsi="Times New Roman" w:cs="Times New Roman"/>
          <w:sz w:val="28"/>
          <w:szCs w:val="28"/>
        </w:rPr>
        <w:t xml:space="preserve"> аэродрома Курск (Восточный)</w:t>
      </w:r>
      <w:r w:rsidR="00D54B5C" w:rsidRPr="003E57A0">
        <w:rPr>
          <w:rFonts w:ascii="Times New Roman" w:eastAsia="Calibri" w:hAnsi="Times New Roman" w:cs="Times New Roman"/>
          <w:sz w:val="28"/>
          <w:szCs w:val="28"/>
        </w:rPr>
        <w:t>.</w:t>
      </w:r>
    </w:p>
    <w:p w14:paraId="2F7FCA0A" w14:textId="77777777" w:rsidR="00D54B5C" w:rsidRPr="003E57A0" w:rsidRDefault="00D54B5C" w:rsidP="00D54B5C">
      <w:pPr>
        <w:spacing w:after="0" w:line="240" w:lineRule="auto"/>
        <w:ind w:firstLine="708"/>
        <w:jc w:val="both"/>
        <w:rPr>
          <w:rFonts w:ascii="Times New Roman" w:eastAsia="Calibri" w:hAnsi="Times New Roman" w:cs="Times New Roman"/>
          <w:b/>
          <w:bCs/>
          <w:sz w:val="28"/>
          <w:szCs w:val="28"/>
        </w:rPr>
      </w:pPr>
      <w:r w:rsidRPr="003E57A0">
        <w:rPr>
          <w:rFonts w:ascii="Times New Roman" w:eastAsia="Calibri" w:hAnsi="Times New Roman" w:cs="Times New Roman"/>
          <w:sz w:val="28"/>
          <w:szCs w:val="28"/>
        </w:rPr>
        <w:t>В таблице представлены ограничения, установленные подзоной 3 и 4, предусматривающие ограничения по высоте препятствия, выраженные в абсолютной отметке.</w:t>
      </w:r>
    </w:p>
    <w:p w14:paraId="5476B900"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p>
    <w:p w14:paraId="69A406E5" w14:textId="77777777" w:rsidR="00D54B5C" w:rsidRPr="003E57A0" w:rsidRDefault="00D54B5C" w:rsidP="00D54B5C">
      <w:pPr>
        <w:spacing w:after="0" w:line="240" w:lineRule="auto"/>
        <w:ind w:firstLine="709"/>
        <w:jc w:val="right"/>
        <w:rPr>
          <w:rFonts w:ascii="Times New Roman" w:eastAsia="Calibri" w:hAnsi="Times New Roman" w:cs="Times New Roman"/>
          <w:sz w:val="28"/>
          <w:szCs w:val="28"/>
          <w:vertAlign w:val="superscript"/>
        </w:rPr>
      </w:pPr>
      <w:r w:rsidRPr="003E57A0">
        <w:rPr>
          <w:rFonts w:ascii="Times New Roman" w:eastAsia="Calibri" w:hAnsi="Times New Roman" w:cs="Times New Roman"/>
          <w:sz w:val="28"/>
          <w:szCs w:val="28"/>
        </w:rPr>
        <w:t>Таблица</w:t>
      </w:r>
      <w:r w:rsidR="00AA2C29" w:rsidRPr="003E57A0">
        <w:rPr>
          <w:rFonts w:ascii="Times New Roman" w:eastAsia="Calibri" w:hAnsi="Times New Roman" w:cs="Times New Roman"/>
          <w:sz w:val="28"/>
          <w:szCs w:val="28"/>
        </w:rPr>
        <w:t xml:space="preserve"> 44</w:t>
      </w:r>
      <w:r w:rsidR="00AA2C29" w:rsidRPr="003E57A0">
        <w:rPr>
          <w:rFonts w:ascii="Times New Roman" w:eastAsia="Calibri" w:hAnsi="Times New Roman" w:cs="Times New Roman"/>
          <w:sz w:val="28"/>
          <w:szCs w:val="28"/>
          <w:vertAlign w:val="superscript"/>
        </w:rPr>
        <w:t>3</w:t>
      </w:r>
    </w:p>
    <w:p w14:paraId="54A96D7C" w14:textId="77777777" w:rsidR="00D54B5C" w:rsidRPr="003E57A0" w:rsidRDefault="00D54B5C" w:rsidP="00D54B5C">
      <w:pPr>
        <w:spacing w:after="0" w:line="240" w:lineRule="auto"/>
        <w:ind w:firstLine="709"/>
        <w:jc w:val="right"/>
        <w:rPr>
          <w:rFonts w:ascii="Times New Roman" w:eastAsia="Calibri" w:hAnsi="Times New Roman" w:cs="Times New Roman"/>
          <w:sz w:val="28"/>
          <w:szCs w:val="28"/>
        </w:rPr>
      </w:pPr>
    </w:p>
    <w:p w14:paraId="02DA1647" w14:textId="77777777" w:rsidR="00D54B5C" w:rsidRPr="003E57A0" w:rsidRDefault="00D54B5C" w:rsidP="00D54B5C">
      <w:pPr>
        <w:spacing w:line="240" w:lineRule="auto"/>
        <w:jc w:val="center"/>
        <w:rPr>
          <w:rFonts w:ascii="Times New Roman" w:eastAsia="Calibri" w:hAnsi="Times New Roman" w:cs="Times New Roman"/>
          <w:b/>
          <w:bCs/>
          <w:sz w:val="28"/>
          <w:szCs w:val="28"/>
        </w:rPr>
      </w:pPr>
      <w:bookmarkStart w:id="34" w:name="_Hlk112161176"/>
      <w:r w:rsidRPr="003E57A0">
        <w:rPr>
          <w:rFonts w:ascii="Times New Roman" w:eastAsia="Calibri" w:hAnsi="Times New Roman" w:cs="Times New Roman"/>
          <w:b/>
          <w:bCs/>
          <w:sz w:val="28"/>
          <w:szCs w:val="28"/>
        </w:rPr>
        <w:t>Ограничения, установленные подзоной 3 и 4, предусматривающие ограничения по высоте препятствия, выраженные в абсолютной отметке</w:t>
      </w:r>
    </w:p>
    <w:tbl>
      <w:tblPr>
        <w:tblStyle w:val="2"/>
        <w:tblW w:w="5000" w:type="pct"/>
        <w:tblLook w:val="04A0" w:firstRow="1" w:lastRow="0" w:firstColumn="1" w:lastColumn="0" w:noHBand="0" w:noVBand="1"/>
      </w:tblPr>
      <w:tblGrid>
        <w:gridCol w:w="563"/>
        <w:gridCol w:w="4177"/>
        <w:gridCol w:w="4605"/>
      </w:tblGrid>
      <w:tr w:rsidR="00D54B5C" w:rsidRPr="003E57A0" w14:paraId="5F74B731" w14:textId="77777777" w:rsidTr="002B338B">
        <w:trPr>
          <w:trHeight w:val="558"/>
          <w:tblHeader/>
        </w:trPr>
        <w:tc>
          <w:tcPr>
            <w:tcW w:w="301" w:type="pct"/>
            <w:vAlign w:val="center"/>
          </w:tcPr>
          <w:bookmarkEnd w:id="34"/>
          <w:p w14:paraId="0395484F" w14:textId="77777777" w:rsidR="00D54B5C" w:rsidRPr="003E57A0" w:rsidRDefault="00D54B5C" w:rsidP="00D54B5C">
            <w:pPr>
              <w:jc w:val="center"/>
              <w:rPr>
                <w:rFonts w:eastAsia="Calibri"/>
                <w:b/>
                <w:bCs/>
              </w:rPr>
            </w:pPr>
            <w:r w:rsidRPr="003E57A0">
              <w:rPr>
                <w:rFonts w:eastAsia="Calibri"/>
                <w:b/>
                <w:bCs/>
              </w:rPr>
              <w:t>№ п/п</w:t>
            </w:r>
          </w:p>
        </w:tc>
        <w:tc>
          <w:tcPr>
            <w:tcW w:w="2235" w:type="pct"/>
            <w:vAlign w:val="center"/>
          </w:tcPr>
          <w:p w14:paraId="1103C01E" w14:textId="77777777" w:rsidR="00D54B5C" w:rsidRPr="003E57A0" w:rsidRDefault="00D54B5C" w:rsidP="00D54B5C">
            <w:pPr>
              <w:jc w:val="center"/>
              <w:rPr>
                <w:rFonts w:eastAsia="Calibri"/>
                <w:b/>
                <w:bCs/>
              </w:rPr>
            </w:pPr>
            <w:r w:rsidRPr="003E57A0">
              <w:rPr>
                <w:rFonts w:eastAsia="Calibri"/>
                <w:b/>
                <w:bCs/>
              </w:rPr>
              <w:t>№ контура</w:t>
            </w:r>
          </w:p>
        </w:tc>
        <w:tc>
          <w:tcPr>
            <w:tcW w:w="2464" w:type="pct"/>
            <w:vAlign w:val="center"/>
          </w:tcPr>
          <w:p w14:paraId="57EDF8F5" w14:textId="77777777" w:rsidR="00D54B5C" w:rsidRPr="003E57A0" w:rsidRDefault="00D54B5C" w:rsidP="00D54B5C">
            <w:pPr>
              <w:jc w:val="center"/>
              <w:rPr>
                <w:rFonts w:eastAsia="Calibri"/>
                <w:b/>
                <w:bCs/>
              </w:rPr>
            </w:pPr>
            <w:r w:rsidRPr="003E57A0">
              <w:rPr>
                <w:rFonts w:eastAsia="Calibri"/>
                <w:b/>
                <w:bCs/>
              </w:rPr>
              <w:t>Абсолютная высота размещаемых объектов (максимальная высота относительно уровня моря), м</w:t>
            </w:r>
          </w:p>
        </w:tc>
      </w:tr>
      <w:tr w:rsidR="00D54B5C" w:rsidRPr="003E57A0" w14:paraId="17EA3C78" w14:textId="77777777" w:rsidTr="002B338B">
        <w:tc>
          <w:tcPr>
            <w:tcW w:w="5000" w:type="pct"/>
            <w:gridSpan w:val="3"/>
            <w:vAlign w:val="center"/>
          </w:tcPr>
          <w:p w14:paraId="1BA4AF6A" w14:textId="77777777" w:rsidR="00D54B5C" w:rsidRPr="003E57A0" w:rsidRDefault="00D54B5C" w:rsidP="00D54B5C">
            <w:pPr>
              <w:jc w:val="center"/>
              <w:rPr>
                <w:rFonts w:eastAsia="Calibri"/>
                <w:b/>
                <w:bCs/>
              </w:rPr>
            </w:pPr>
            <w:r w:rsidRPr="003E57A0">
              <w:rPr>
                <w:rFonts w:eastAsia="Calibri"/>
                <w:b/>
                <w:bCs/>
              </w:rPr>
              <w:t>3 подзона</w:t>
            </w:r>
          </w:p>
        </w:tc>
      </w:tr>
      <w:tr w:rsidR="00D54B5C" w:rsidRPr="003E57A0" w14:paraId="77E9AC0A" w14:textId="77777777" w:rsidTr="002B338B">
        <w:tc>
          <w:tcPr>
            <w:tcW w:w="301" w:type="pct"/>
            <w:vAlign w:val="center"/>
          </w:tcPr>
          <w:p w14:paraId="6AD9A354" w14:textId="77777777" w:rsidR="00D54B5C" w:rsidRPr="003E57A0" w:rsidRDefault="00D54B5C" w:rsidP="00D54B5C">
            <w:pPr>
              <w:ind w:left="502"/>
              <w:contextualSpacing/>
              <w:rPr>
                <w:rFonts w:eastAsia="Calibri"/>
              </w:rPr>
            </w:pPr>
          </w:p>
        </w:tc>
        <w:tc>
          <w:tcPr>
            <w:tcW w:w="2235" w:type="pct"/>
            <w:vAlign w:val="center"/>
          </w:tcPr>
          <w:p w14:paraId="3A5BB3CB" w14:textId="77777777" w:rsidR="00D54B5C" w:rsidRPr="003E57A0" w:rsidRDefault="00D54B5C" w:rsidP="00D54B5C">
            <w:pPr>
              <w:jc w:val="center"/>
              <w:rPr>
                <w:rFonts w:eastAsia="Calibri"/>
              </w:rPr>
            </w:pPr>
            <w:r w:rsidRPr="003E57A0">
              <w:rPr>
                <w:rFonts w:eastAsia="Calibri"/>
              </w:rPr>
              <w:t>3.3.19</w:t>
            </w:r>
          </w:p>
        </w:tc>
        <w:tc>
          <w:tcPr>
            <w:tcW w:w="2464" w:type="pct"/>
            <w:vAlign w:val="center"/>
          </w:tcPr>
          <w:p w14:paraId="6B0D4A56" w14:textId="77777777" w:rsidR="00D54B5C" w:rsidRPr="003E57A0" w:rsidRDefault="00D54B5C" w:rsidP="00D54B5C">
            <w:pPr>
              <w:jc w:val="center"/>
              <w:rPr>
                <w:rFonts w:eastAsia="Calibri"/>
              </w:rPr>
            </w:pPr>
            <w:r w:rsidRPr="003E57A0">
              <w:rPr>
                <w:rFonts w:eastAsia="Calibri"/>
              </w:rPr>
              <w:t>358,64</w:t>
            </w:r>
          </w:p>
        </w:tc>
      </w:tr>
      <w:tr w:rsidR="00A443F5" w:rsidRPr="003E57A0" w14:paraId="08B4671B" w14:textId="77777777" w:rsidTr="002B338B">
        <w:tc>
          <w:tcPr>
            <w:tcW w:w="301" w:type="pct"/>
            <w:vAlign w:val="center"/>
          </w:tcPr>
          <w:p w14:paraId="5C9DBEF9" w14:textId="77777777" w:rsidR="00A443F5" w:rsidRPr="003E57A0" w:rsidRDefault="00A443F5" w:rsidP="00D54B5C">
            <w:pPr>
              <w:ind w:left="502"/>
              <w:contextualSpacing/>
              <w:rPr>
                <w:rFonts w:eastAsia="Calibri"/>
              </w:rPr>
            </w:pPr>
          </w:p>
        </w:tc>
        <w:tc>
          <w:tcPr>
            <w:tcW w:w="2235" w:type="pct"/>
            <w:vAlign w:val="center"/>
          </w:tcPr>
          <w:p w14:paraId="2AB4431B" w14:textId="339E937A" w:rsidR="00A443F5" w:rsidRPr="003E57A0" w:rsidRDefault="00A443F5" w:rsidP="00D54B5C">
            <w:pPr>
              <w:jc w:val="center"/>
              <w:rPr>
                <w:rFonts w:eastAsia="Calibri"/>
              </w:rPr>
            </w:pPr>
            <w:r w:rsidRPr="003E57A0">
              <w:rPr>
                <w:rFonts w:eastAsia="Calibri"/>
              </w:rPr>
              <w:t>3.3.21</w:t>
            </w:r>
          </w:p>
        </w:tc>
        <w:tc>
          <w:tcPr>
            <w:tcW w:w="2464" w:type="pct"/>
            <w:vAlign w:val="center"/>
          </w:tcPr>
          <w:p w14:paraId="607F24D2" w14:textId="76CC5183" w:rsidR="00A443F5" w:rsidRPr="003E57A0" w:rsidRDefault="00A443F5" w:rsidP="00D54B5C">
            <w:pPr>
              <w:jc w:val="center"/>
              <w:rPr>
                <w:rFonts w:eastAsia="Calibri"/>
              </w:rPr>
            </w:pPr>
            <w:r w:rsidRPr="003E57A0">
              <w:rPr>
                <w:rFonts w:eastAsia="Calibri"/>
              </w:rPr>
              <w:t>398,72</w:t>
            </w:r>
          </w:p>
        </w:tc>
      </w:tr>
      <w:tr w:rsidR="00D54B5C" w:rsidRPr="003E57A0" w14:paraId="48745363" w14:textId="77777777" w:rsidTr="002B338B">
        <w:tc>
          <w:tcPr>
            <w:tcW w:w="5000" w:type="pct"/>
            <w:gridSpan w:val="3"/>
            <w:vAlign w:val="center"/>
          </w:tcPr>
          <w:p w14:paraId="57252E76" w14:textId="77777777" w:rsidR="00D54B5C" w:rsidRPr="003E57A0" w:rsidRDefault="00D54B5C" w:rsidP="00D54B5C">
            <w:pPr>
              <w:jc w:val="center"/>
              <w:rPr>
                <w:rFonts w:eastAsia="Calibri"/>
                <w:b/>
                <w:bCs/>
              </w:rPr>
            </w:pPr>
            <w:r w:rsidRPr="003E57A0">
              <w:rPr>
                <w:rFonts w:eastAsia="Calibri"/>
                <w:b/>
                <w:bCs/>
              </w:rPr>
              <w:t>4 подзона</w:t>
            </w:r>
          </w:p>
        </w:tc>
      </w:tr>
      <w:tr w:rsidR="00D54B5C" w:rsidRPr="003E57A0" w14:paraId="10268C55" w14:textId="77777777" w:rsidTr="002B338B">
        <w:tc>
          <w:tcPr>
            <w:tcW w:w="301" w:type="pct"/>
            <w:vAlign w:val="center"/>
          </w:tcPr>
          <w:p w14:paraId="714D10BF" w14:textId="77777777" w:rsidR="00D54B5C" w:rsidRPr="003E57A0" w:rsidRDefault="00D54B5C" w:rsidP="00D54B5C">
            <w:pPr>
              <w:ind w:left="502"/>
              <w:contextualSpacing/>
              <w:rPr>
                <w:rFonts w:eastAsia="Calibri"/>
              </w:rPr>
            </w:pPr>
          </w:p>
        </w:tc>
        <w:tc>
          <w:tcPr>
            <w:tcW w:w="2235" w:type="pct"/>
            <w:vAlign w:val="center"/>
          </w:tcPr>
          <w:p w14:paraId="3488628D" w14:textId="77777777" w:rsidR="00D54B5C" w:rsidRPr="003E57A0" w:rsidRDefault="00D54B5C" w:rsidP="00D54B5C">
            <w:pPr>
              <w:jc w:val="center"/>
              <w:rPr>
                <w:rFonts w:eastAsia="Calibri"/>
              </w:rPr>
            </w:pPr>
            <w:r w:rsidRPr="003E57A0">
              <w:rPr>
                <w:rFonts w:eastAsia="Calibri"/>
              </w:rPr>
              <w:t>4.19</w:t>
            </w:r>
          </w:p>
        </w:tc>
        <w:tc>
          <w:tcPr>
            <w:tcW w:w="2464" w:type="pct"/>
            <w:vAlign w:val="center"/>
          </w:tcPr>
          <w:p w14:paraId="6F399C1A" w14:textId="77777777" w:rsidR="00D54B5C" w:rsidRPr="003E57A0" w:rsidRDefault="00D54B5C" w:rsidP="00D54B5C">
            <w:pPr>
              <w:jc w:val="center"/>
              <w:rPr>
                <w:rFonts w:eastAsia="Calibri"/>
              </w:rPr>
            </w:pPr>
            <w:r w:rsidRPr="003E57A0">
              <w:rPr>
                <w:rFonts w:eastAsia="Calibri"/>
              </w:rPr>
              <w:t xml:space="preserve">347,00 м </w:t>
            </w:r>
          </w:p>
        </w:tc>
      </w:tr>
      <w:tr w:rsidR="00D54B5C" w:rsidRPr="003E57A0" w14:paraId="158F4607" w14:textId="77777777" w:rsidTr="002B338B">
        <w:tc>
          <w:tcPr>
            <w:tcW w:w="301" w:type="pct"/>
            <w:vAlign w:val="center"/>
          </w:tcPr>
          <w:p w14:paraId="31E24829" w14:textId="77777777" w:rsidR="00D54B5C" w:rsidRPr="003E57A0" w:rsidRDefault="00D54B5C" w:rsidP="00D54B5C">
            <w:pPr>
              <w:ind w:left="502"/>
              <w:contextualSpacing/>
              <w:rPr>
                <w:rFonts w:eastAsia="Calibri"/>
              </w:rPr>
            </w:pPr>
          </w:p>
        </w:tc>
        <w:tc>
          <w:tcPr>
            <w:tcW w:w="2235" w:type="pct"/>
            <w:vAlign w:val="center"/>
          </w:tcPr>
          <w:p w14:paraId="50F717F9" w14:textId="77777777" w:rsidR="00D54B5C" w:rsidRPr="003E57A0" w:rsidRDefault="00D54B5C" w:rsidP="00D54B5C">
            <w:pPr>
              <w:jc w:val="center"/>
              <w:rPr>
                <w:rFonts w:eastAsia="Calibri"/>
              </w:rPr>
            </w:pPr>
            <w:r w:rsidRPr="003E57A0">
              <w:rPr>
                <w:rFonts w:eastAsia="Calibri"/>
              </w:rPr>
              <w:t>4.20</w:t>
            </w:r>
          </w:p>
        </w:tc>
        <w:tc>
          <w:tcPr>
            <w:tcW w:w="2464" w:type="pct"/>
            <w:vAlign w:val="center"/>
          </w:tcPr>
          <w:p w14:paraId="325F8572" w14:textId="77777777" w:rsidR="00D54B5C" w:rsidRPr="003E57A0" w:rsidRDefault="00D54B5C" w:rsidP="00D54B5C">
            <w:pPr>
              <w:jc w:val="center"/>
              <w:rPr>
                <w:rFonts w:eastAsia="Calibri"/>
              </w:rPr>
            </w:pPr>
            <w:r w:rsidRPr="003E57A0">
              <w:rPr>
                <w:rFonts w:eastAsia="Calibri"/>
              </w:rPr>
              <w:t>377,00 м</w:t>
            </w:r>
          </w:p>
        </w:tc>
      </w:tr>
      <w:tr w:rsidR="00D54B5C" w:rsidRPr="003E57A0" w14:paraId="1C22B22E" w14:textId="77777777" w:rsidTr="002B338B">
        <w:tc>
          <w:tcPr>
            <w:tcW w:w="301" w:type="pct"/>
            <w:vAlign w:val="center"/>
          </w:tcPr>
          <w:p w14:paraId="347E2554" w14:textId="77777777" w:rsidR="00D54B5C" w:rsidRPr="003E57A0" w:rsidRDefault="00D54B5C" w:rsidP="00D54B5C">
            <w:pPr>
              <w:ind w:left="502"/>
              <w:contextualSpacing/>
              <w:rPr>
                <w:rFonts w:eastAsia="Calibri"/>
              </w:rPr>
            </w:pPr>
          </w:p>
        </w:tc>
        <w:tc>
          <w:tcPr>
            <w:tcW w:w="2235" w:type="pct"/>
            <w:vAlign w:val="center"/>
          </w:tcPr>
          <w:p w14:paraId="666AD67D" w14:textId="77777777" w:rsidR="00D54B5C" w:rsidRPr="003E57A0" w:rsidRDefault="00D54B5C" w:rsidP="00D54B5C">
            <w:pPr>
              <w:jc w:val="center"/>
              <w:rPr>
                <w:rFonts w:eastAsia="Calibri"/>
              </w:rPr>
            </w:pPr>
            <w:r w:rsidRPr="003E57A0">
              <w:rPr>
                <w:rFonts w:eastAsia="Calibri"/>
              </w:rPr>
              <w:t>4.21</w:t>
            </w:r>
          </w:p>
        </w:tc>
        <w:tc>
          <w:tcPr>
            <w:tcW w:w="2464" w:type="pct"/>
            <w:vAlign w:val="center"/>
          </w:tcPr>
          <w:p w14:paraId="2BB3647C" w14:textId="77777777" w:rsidR="00D54B5C" w:rsidRPr="003E57A0" w:rsidRDefault="00D54B5C" w:rsidP="00D54B5C">
            <w:pPr>
              <w:jc w:val="center"/>
              <w:rPr>
                <w:rFonts w:eastAsia="Calibri"/>
              </w:rPr>
            </w:pPr>
            <w:r w:rsidRPr="003E57A0">
              <w:rPr>
                <w:rFonts w:eastAsia="Calibri"/>
              </w:rPr>
              <w:t>407,00 м</w:t>
            </w:r>
          </w:p>
        </w:tc>
      </w:tr>
      <w:tr w:rsidR="00D54B5C" w:rsidRPr="003E57A0" w14:paraId="64E8E37A" w14:textId="77777777" w:rsidTr="002B338B">
        <w:tc>
          <w:tcPr>
            <w:tcW w:w="301" w:type="pct"/>
            <w:vAlign w:val="center"/>
          </w:tcPr>
          <w:p w14:paraId="7A1A4CF9" w14:textId="77777777" w:rsidR="00D54B5C" w:rsidRPr="003E57A0" w:rsidRDefault="00D54B5C" w:rsidP="00D54B5C">
            <w:pPr>
              <w:ind w:left="502"/>
              <w:contextualSpacing/>
              <w:rPr>
                <w:rFonts w:eastAsia="Calibri"/>
              </w:rPr>
            </w:pPr>
          </w:p>
        </w:tc>
        <w:tc>
          <w:tcPr>
            <w:tcW w:w="2235" w:type="pct"/>
            <w:vAlign w:val="center"/>
          </w:tcPr>
          <w:p w14:paraId="5E07EA7C" w14:textId="77777777" w:rsidR="00D54B5C" w:rsidRPr="003E57A0" w:rsidRDefault="00D54B5C" w:rsidP="00D54B5C">
            <w:pPr>
              <w:jc w:val="center"/>
              <w:rPr>
                <w:rFonts w:eastAsia="Calibri"/>
              </w:rPr>
            </w:pPr>
            <w:r w:rsidRPr="003E57A0">
              <w:rPr>
                <w:rFonts w:eastAsia="Calibri"/>
              </w:rPr>
              <w:t>4.22</w:t>
            </w:r>
          </w:p>
        </w:tc>
        <w:tc>
          <w:tcPr>
            <w:tcW w:w="2464" w:type="pct"/>
            <w:vAlign w:val="center"/>
          </w:tcPr>
          <w:p w14:paraId="70BB84F7" w14:textId="77777777" w:rsidR="00D54B5C" w:rsidRPr="003E57A0" w:rsidRDefault="00D54B5C" w:rsidP="00D54B5C">
            <w:pPr>
              <w:jc w:val="center"/>
              <w:rPr>
                <w:rFonts w:eastAsia="Calibri"/>
              </w:rPr>
            </w:pPr>
            <w:r w:rsidRPr="003E57A0">
              <w:rPr>
                <w:rFonts w:eastAsia="Calibri"/>
              </w:rPr>
              <w:t>437,00 м</w:t>
            </w:r>
          </w:p>
        </w:tc>
      </w:tr>
      <w:tr w:rsidR="00D54B5C" w:rsidRPr="003E57A0" w14:paraId="10BAD67E" w14:textId="77777777" w:rsidTr="002B338B">
        <w:tc>
          <w:tcPr>
            <w:tcW w:w="301" w:type="pct"/>
            <w:vAlign w:val="center"/>
          </w:tcPr>
          <w:p w14:paraId="556BA0F3" w14:textId="77777777" w:rsidR="00D54B5C" w:rsidRPr="003E57A0" w:rsidRDefault="00D54B5C" w:rsidP="00D54B5C">
            <w:pPr>
              <w:ind w:left="502"/>
              <w:contextualSpacing/>
              <w:rPr>
                <w:rFonts w:eastAsia="Calibri"/>
              </w:rPr>
            </w:pPr>
          </w:p>
        </w:tc>
        <w:tc>
          <w:tcPr>
            <w:tcW w:w="2235" w:type="pct"/>
            <w:vAlign w:val="center"/>
          </w:tcPr>
          <w:p w14:paraId="1D0A7E1E" w14:textId="77777777" w:rsidR="00D54B5C" w:rsidRPr="003E57A0" w:rsidRDefault="00D54B5C" w:rsidP="00D54B5C">
            <w:pPr>
              <w:jc w:val="center"/>
              <w:rPr>
                <w:rFonts w:eastAsia="Calibri"/>
              </w:rPr>
            </w:pPr>
            <w:r w:rsidRPr="003E57A0">
              <w:rPr>
                <w:rFonts w:eastAsia="Calibri"/>
              </w:rPr>
              <w:t>4.23</w:t>
            </w:r>
          </w:p>
        </w:tc>
        <w:tc>
          <w:tcPr>
            <w:tcW w:w="2464" w:type="pct"/>
            <w:vAlign w:val="center"/>
          </w:tcPr>
          <w:p w14:paraId="369517B2" w14:textId="77777777" w:rsidR="00D54B5C" w:rsidRPr="003E57A0" w:rsidRDefault="00D54B5C" w:rsidP="00D54B5C">
            <w:pPr>
              <w:jc w:val="center"/>
              <w:rPr>
                <w:rFonts w:eastAsia="Calibri"/>
              </w:rPr>
            </w:pPr>
            <w:r w:rsidRPr="003E57A0">
              <w:rPr>
                <w:rFonts w:eastAsia="Calibri"/>
              </w:rPr>
              <w:t>467,00 м</w:t>
            </w:r>
          </w:p>
        </w:tc>
      </w:tr>
      <w:tr w:rsidR="00D54B5C" w:rsidRPr="003E57A0" w14:paraId="33E5A4C6" w14:textId="77777777" w:rsidTr="002B338B">
        <w:tc>
          <w:tcPr>
            <w:tcW w:w="301" w:type="pct"/>
            <w:vAlign w:val="center"/>
          </w:tcPr>
          <w:p w14:paraId="6AC3568B" w14:textId="77777777" w:rsidR="00D54B5C" w:rsidRPr="003E57A0" w:rsidRDefault="00D54B5C" w:rsidP="00D54B5C">
            <w:pPr>
              <w:ind w:left="502"/>
              <w:contextualSpacing/>
              <w:rPr>
                <w:rFonts w:eastAsia="Calibri"/>
              </w:rPr>
            </w:pPr>
          </w:p>
        </w:tc>
        <w:tc>
          <w:tcPr>
            <w:tcW w:w="2235" w:type="pct"/>
            <w:vAlign w:val="center"/>
          </w:tcPr>
          <w:p w14:paraId="62DC0A3B" w14:textId="77777777" w:rsidR="00D54B5C" w:rsidRPr="003E57A0" w:rsidRDefault="00D54B5C" w:rsidP="00D54B5C">
            <w:pPr>
              <w:jc w:val="center"/>
              <w:rPr>
                <w:rFonts w:eastAsia="Calibri"/>
              </w:rPr>
            </w:pPr>
            <w:r w:rsidRPr="003E57A0">
              <w:rPr>
                <w:rFonts w:eastAsia="Calibri"/>
              </w:rPr>
              <w:t>4.24</w:t>
            </w:r>
          </w:p>
        </w:tc>
        <w:tc>
          <w:tcPr>
            <w:tcW w:w="2464" w:type="pct"/>
            <w:vAlign w:val="center"/>
          </w:tcPr>
          <w:p w14:paraId="2E815D50" w14:textId="16CC6C11" w:rsidR="00D54B5C" w:rsidRPr="003E57A0" w:rsidRDefault="000D686D" w:rsidP="00D54B5C">
            <w:pPr>
              <w:jc w:val="center"/>
              <w:rPr>
                <w:rFonts w:eastAsia="Calibri"/>
              </w:rPr>
            </w:pPr>
            <w:r w:rsidRPr="003E57A0">
              <w:rPr>
                <w:rFonts w:eastAsia="Calibri"/>
                <w:lang w:val="en-US"/>
              </w:rPr>
              <w:t>497</w:t>
            </w:r>
            <w:r w:rsidRPr="003E57A0">
              <w:rPr>
                <w:rFonts w:eastAsia="Calibri"/>
              </w:rPr>
              <w:t>,</w:t>
            </w:r>
            <w:r w:rsidRPr="003E57A0">
              <w:rPr>
                <w:rFonts w:eastAsia="Calibri"/>
                <w:lang w:val="en-US"/>
              </w:rPr>
              <w:t>00</w:t>
            </w:r>
            <w:r w:rsidR="00D54B5C" w:rsidRPr="003E57A0">
              <w:rPr>
                <w:rFonts w:eastAsia="Calibri"/>
              </w:rPr>
              <w:t xml:space="preserve"> м</w:t>
            </w:r>
          </w:p>
        </w:tc>
      </w:tr>
    </w:tbl>
    <w:p w14:paraId="0BEF0A30" w14:textId="77777777" w:rsidR="00D54B5C" w:rsidRPr="003E57A0" w:rsidRDefault="00D54B5C" w:rsidP="00D54B5C">
      <w:pPr>
        <w:spacing w:after="0" w:line="240" w:lineRule="auto"/>
        <w:ind w:firstLine="709"/>
        <w:jc w:val="both"/>
        <w:rPr>
          <w:rFonts w:ascii="Times New Roman" w:eastAsia="Calibri" w:hAnsi="Times New Roman" w:cs="Times New Roman"/>
          <w:sz w:val="28"/>
          <w:szCs w:val="28"/>
        </w:rPr>
      </w:pPr>
    </w:p>
    <w:p w14:paraId="6C668723"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Третья подзона выделяется в границах полос воздушных подходов, установленных в соответствии с Федеральными правилами использования воздушного пространства Российской Федерации, утвержденными постановлением Правительства Российской Федерации от 11 марта 2010 г. № 138 «Об утверждении Федеральных правил использования воздушного пространства Российской Федерации».</w:t>
      </w:r>
    </w:p>
    <w:p w14:paraId="345B304B"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 xml:space="preserve">Ограничения использования земельных участков и (или) расположенных на них объектов недвижимости и осуществления </w:t>
      </w:r>
      <w:r w:rsidRPr="003E57A0">
        <w:rPr>
          <w:rFonts w:ascii="Times New Roman" w:eastAsia="Calibri" w:hAnsi="Times New Roman" w:cs="Times New Roman"/>
          <w:sz w:val="28"/>
          <w:szCs w:val="28"/>
        </w:rPr>
        <w:lastRenderedPageBreak/>
        <w:t xml:space="preserve">экономической и иной деятельности в третьей подзоне </w:t>
      </w:r>
      <w:proofErr w:type="spellStart"/>
      <w:r w:rsidRPr="003E57A0">
        <w:rPr>
          <w:rFonts w:ascii="Times New Roman" w:eastAsia="Calibri" w:hAnsi="Times New Roman" w:cs="Times New Roman"/>
          <w:sz w:val="28"/>
          <w:szCs w:val="28"/>
        </w:rPr>
        <w:t>приаэродромной</w:t>
      </w:r>
      <w:proofErr w:type="spellEnd"/>
      <w:r w:rsidRPr="003E57A0">
        <w:rPr>
          <w:rFonts w:ascii="Times New Roman" w:eastAsia="Calibri" w:hAnsi="Times New Roman" w:cs="Times New Roman"/>
          <w:sz w:val="28"/>
          <w:szCs w:val="28"/>
        </w:rPr>
        <w:t xml:space="preserve"> территории:</w:t>
      </w:r>
    </w:p>
    <w:p w14:paraId="29587A59"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 xml:space="preserve">в третьей подзоне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w:t>
      </w:r>
      <w:proofErr w:type="spellStart"/>
      <w:r w:rsidRPr="003E57A0">
        <w:rPr>
          <w:rFonts w:ascii="Times New Roman" w:eastAsia="Calibri" w:hAnsi="Times New Roman" w:cs="Times New Roman"/>
          <w:sz w:val="28"/>
          <w:szCs w:val="28"/>
        </w:rPr>
        <w:t>приаэродромной</w:t>
      </w:r>
      <w:proofErr w:type="spellEnd"/>
      <w:r w:rsidRPr="003E57A0">
        <w:rPr>
          <w:rFonts w:ascii="Times New Roman" w:eastAsia="Calibri" w:hAnsi="Times New Roman" w:cs="Times New Roman"/>
          <w:sz w:val="28"/>
          <w:szCs w:val="28"/>
        </w:rPr>
        <w:t xml:space="preserve"> территории.</w:t>
      </w:r>
    </w:p>
    <w:p w14:paraId="425A7EA6"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Четвертая подзона выделяется по границам зон действия средств радиотехнического обеспечения полетов воздушных судов и авиационной электросвязи, обозначенным в аэронавигационном паспорте аэродрома. В границах подзоны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w:t>
      </w:r>
    </w:p>
    <w:p w14:paraId="24B989BD"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 xml:space="preserve">Ограничения использования земельных участков и (или) расположенных на них объектов недвижимости и осуществления экономической и иной деятельности в четвертой подзоне </w:t>
      </w:r>
      <w:proofErr w:type="spellStart"/>
      <w:r w:rsidRPr="003E57A0">
        <w:rPr>
          <w:rFonts w:ascii="Times New Roman" w:eastAsia="Calibri" w:hAnsi="Times New Roman" w:cs="Times New Roman"/>
          <w:sz w:val="28"/>
          <w:szCs w:val="28"/>
        </w:rPr>
        <w:t>приаэродромной</w:t>
      </w:r>
      <w:proofErr w:type="spellEnd"/>
      <w:r w:rsidRPr="003E57A0">
        <w:rPr>
          <w:rFonts w:ascii="Times New Roman" w:eastAsia="Calibri" w:hAnsi="Times New Roman" w:cs="Times New Roman"/>
          <w:sz w:val="28"/>
          <w:szCs w:val="28"/>
        </w:rPr>
        <w:t xml:space="preserve"> территории:</w:t>
      </w:r>
    </w:p>
    <w:p w14:paraId="7CE5CC8E"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установленные ограничения.</w:t>
      </w:r>
    </w:p>
    <w:p w14:paraId="16E56CEF"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Пятая подзона выделяется 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14:paraId="7A90BE59"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 xml:space="preserve">Ограничения использования земельных участков и (или) расположенных на них объектов недвижимости и осуществления экономической и иной деятельности в пятой подзоне </w:t>
      </w:r>
      <w:proofErr w:type="spellStart"/>
      <w:r w:rsidRPr="003E57A0">
        <w:rPr>
          <w:rFonts w:ascii="Times New Roman" w:eastAsia="Calibri" w:hAnsi="Times New Roman" w:cs="Times New Roman"/>
          <w:sz w:val="28"/>
          <w:szCs w:val="28"/>
        </w:rPr>
        <w:t>приаэродромной</w:t>
      </w:r>
      <w:proofErr w:type="spellEnd"/>
      <w:r w:rsidRPr="003E57A0">
        <w:rPr>
          <w:rFonts w:ascii="Times New Roman" w:eastAsia="Calibri" w:hAnsi="Times New Roman" w:cs="Times New Roman"/>
          <w:sz w:val="28"/>
          <w:szCs w:val="28"/>
        </w:rPr>
        <w:t xml:space="preserve"> территории:</w:t>
      </w:r>
    </w:p>
    <w:p w14:paraId="1DE35F02"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В пятой подзоне запрещается размещать опасные производственные объекты, определенные Федеральным законом от 21.07.1997 № 116-ФЗ «О промышленной безопасности опасных производственных объектов», функционирование которых может повлиять на безопасность полетов воздушных судов. На всей территории в границах 5-ой подзоны устанавливаются ограничения по размещению опасных производственных объектов согласно Федерального закона от 21.07.1997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36C0A12D"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Шестая подзона выделяется по границам, установленным на удалении 15 километров от контрольной точки аэродрома.</w:t>
      </w:r>
    </w:p>
    <w:p w14:paraId="16F3FFD6"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 xml:space="preserve">Ограничения использования земельных участков и (или) расположенных на них объектов недвижимости и осуществления </w:t>
      </w:r>
      <w:r w:rsidRPr="003E57A0">
        <w:rPr>
          <w:rFonts w:ascii="Times New Roman" w:eastAsia="Calibri" w:hAnsi="Times New Roman" w:cs="Times New Roman"/>
          <w:sz w:val="28"/>
          <w:szCs w:val="28"/>
        </w:rPr>
        <w:lastRenderedPageBreak/>
        <w:t xml:space="preserve">экономической и иной деятельности в шестой подзоне </w:t>
      </w:r>
      <w:proofErr w:type="spellStart"/>
      <w:r w:rsidRPr="003E57A0">
        <w:rPr>
          <w:rFonts w:ascii="Times New Roman" w:eastAsia="Calibri" w:hAnsi="Times New Roman" w:cs="Times New Roman"/>
          <w:sz w:val="28"/>
          <w:szCs w:val="28"/>
        </w:rPr>
        <w:t>приаэродромной</w:t>
      </w:r>
      <w:proofErr w:type="spellEnd"/>
      <w:r w:rsidRPr="003E57A0">
        <w:rPr>
          <w:rFonts w:ascii="Times New Roman" w:eastAsia="Calibri" w:hAnsi="Times New Roman" w:cs="Times New Roman"/>
          <w:sz w:val="28"/>
          <w:szCs w:val="28"/>
        </w:rPr>
        <w:t xml:space="preserve"> территории:</w:t>
      </w:r>
    </w:p>
    <w:p w14:paraId="29AA68F8"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запрещается размещать объекты, способствующие привлечению и</w:t>
      </w:r>
    </w:p>
    <w:p w14:paraId="0989BCBA"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sz w:val="28"/>
          <w:szCs w:val="28"/>
        </w:rPr>
      </w:pPr>
      <w:r w:rsidRPr="003E57A0">
        <w:rPr>
          <w:rFonts w:ascii="Times New Roman" w:eastAsia="Calibri" w:hAnsi="Times New Roman" w:cs="Times New Roman"/>
          <w:sz w:val="28"/>
          <w:szCs w:val="28"/>
        </w:rPr>
        <w:t>массовому скоплению птиц.</w:t>
      </w:r>
    </w:p>
    <w:p w14:paraId="0419DBC1" w14:textId="77777777" w:rsidR="00D54B5C" w:rsidRPr="003E57A0" w:rsidRDefault="00D54B5C" w:rsidP="00D54B5C">
      <w:pPr>
        <w:autoSpaceDE w:val="0"/>
        <w:autoSpaceDN w:val="0"/>
        <w:adjustRightInd w:val="0"/>
        <w:spacing w:after="0" w:line="240" w:lineRule="auto"/>
        <w:ind w:firstLine="709"/>
        <w:jc w:val="both"/>
        <w:rPr>
          <w:rFonts w:ascii="Times New Roman" w:eastAsia="Calibri" w:hAnsi="Times New Roman" w:cs="Times New Roman"/>
          <w:color w:val="000009"/>
          <w:sz w:val="28"/>
          <w:szCs w:val="28"/>
        </w:rPr>
      </w:pPr>
      <w:r w:rsidRPr="003E57A0">
        <w:rPr>
          <w:rFonts w:ascii="Times New Roman" w:eastAsia="Calibri" w:hAnsi="Times New Roman" w:cs="Times New Roman"/>
          <w:sz w:val="28"/>
          <w:szCs w:val="28"/>
        </w:rPr>
        <w:t>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w:t>
      </w:r>
    </w:p>
    <w:bookmarkEnd w:id="33"/>
    <w:p w14:paraId="6F1026B8"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3E57A0">
        <w:rPr>
          <w:rFonts w:ascii="Times New Roman" w:eastAsia="Times New Roman" w:hAnsi="Times New Roman" w:cs="Times New Roman"/>
          <w:bCs/>
          <w:kern w:val="2"/>
          <w:sz w:val="28"/>
          <w:szCs w:val="28"/>
          <w:lang w:eastAsia="ru-RU"/>
        </w:rPr>
        <w:t xml:space="preserve">4) дополнить </w:t>
      </w:r>
      <w:r w:rsidRPr="003E57A0">
        <w:rPr>
          <w:rFonts w:ascii="Times New Roman" w:eastAsia="Times New Roman" w:hAnsi="Times New Roman" w:cs="Times New Roman"/>
          <w:kern w:val="2"/>
          <w:sz w:val="28"/>
          <w:szCs w:val="28"/>
        </w:rPr>
        <w:t xml:space="preserve">Картой современного </w:t>
      </w:r>
      <w:r w:rsidRPr="003E57A0">
        <w:rPr>
          <w:rFonts w:ascii="Times New Roman" w:eastAsia="Times New Roman" w:hAnsi="Times New Roman" w:cs="Times New Roman"/>
          <w:bCs/>
          <w:kern w:val="2"/>
          <w:sz w:val="28"/>
          <w:szCs w:val="28"/>
          <w:lang w:eastAsia="ru-RU"/>
        </w:rPr>
        <w:t>использования территории муниципального образования; Картой использования территории с отображением зон с особыми условиями использования территорий муниципального образования, Картой территорий муниципального образования, подверженных риску возникновения чрезвычайных ситуаций природного и техногенного характера следующего содержания:</w:t>
      </w:r>
    </w:p>
    <w:p w14:paraId="59AA561B" w14:textId="77777777" w:rsidR="00D54B5C" w:rsidRPr="003E57A0" w:rsidRDefault="00D54B5C" w:rsidP="00D54B5C">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p>
    <w:p w14:paraId="76B62DFC"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br w:type="column"/>
      </w:r>
      <w:r w:rsidRPr="003E57A0">
        <w:rPr>
          <w:rFonts w:ascii="Times New Roman" w:eastAsia="Times New Roman" w:hAnsi="Times New Roman" w:cs="Times New Roman"/>
          <w:bCs/>
          <w:sz w:val="28"/>
          <w:szCs w:val="28"/>
          <w:lang w:eastAsia="ru-RU"/>
        </w:rPr>
        <w:lastRenderedPageBreak/>
        <w:t>«Курская область</w:t>
      </w:r>
    </w:p>
    <w:p w14:paraId="460F1721"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Курский район</w:t>
      </w:r>
    </w:p>
    <w:p w14:paraId="4BF72D1F"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roofErr w:type="spellStart"/>
      <w:r w:rsidRPr="003E57A0">
        <w:rPr>
          <w:rFonts w:ascii="Times New Roman" w:eastAsia="Times New Roman" w:hAnsi="Times New Roman" w:cs="Times New Roman"/>
          <w:bCs/>
          <w:sz w:val="28"/>
          <w:szCs w:val="28"/>
          <w:lang w:eastAsia="ru-RU"/>
        </w:rPr>
        <w:t>Лебяженский</w:t>
      </w:r>
      <w:proofErr w:type="spellEnd"/>
      <w:r w:rsidRPr="003E57A0">
        <w:rPr>
          <w:rFonts w:ascii="Times New Roman" w:eastAsia="Times New Roman" w:hAnsi="Times New Roman" w:cs="Times New Roman"/>
          <w:bCs/>
          <w:sz w:val="28"/>
          <w:szCs w:val="28"/>
          <w:lang w:eastAsia="ru-RU"/>
        </w:rPr>
        <w:t xml:space="preserve"> сельсовет </w:t>
      </w:r>
    </w:p>
    <w:p w14:paraId="648AD9D2"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ГЕНЕРАЛЬНЫЙ ПЛАН</w:t>
      </w:r>
    </w:p>
    <w:p w14:paraId="3DD34C25"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Карта современного использования территории </w:t>
      </w:r>
    </w:p>
    <w:p w14:paraId="6E1CEEC5" w14:textId="77777777" w:rsidR="00D54B5C" w:rsidRPr="003E57A0" w:rsidRDefault="00D54B5C" w:rsidP="00D54B5C">
      <w:pPr>
        <w:widowControl w:val="0"/>
        <w:autoSpaceDE w:val="0"/>
        <w:autoSpaceDN w:val="0"/>
        <w:adjustRightInd w:val="0"/>
        <w:spacing w:after="0" w:line="240" w:lineRule="auto"/>
        <w:jc w:val="center"/>
        <w:rPr>
          <w:rFonts w:ascii="Calibri" w:eastAsia="Calibri" w:hAnsi="Calibri" w:cs="Times New Roman"/>
          <w:sz w:val="28"/>
          <w:szCs w:val="28"/>
        </w:rPr>
      </w:pPr>
      <w:r w:rsidRPr="003E57A0">
        <w:rPr>
          <w:rFonts w:ascii="Times New Roman" w:eastAsia="Times New Roman" w:hAnsi="Times New Roman" w:cs="Times New Roman"/>
          <w:bCs/>
          <w:sz w:val="28"/>
          <w:szCs w:val="28"/>
          <w:lang w:eastAsia="ru-RU"/>
        </w:rPr>
        <w:t>муниципального образования</w:t>
      </w:r>
    </w:p>
    <w:p w14:paraId="6700F8C5"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noProof/>
          <w:sz w:val="28"/>
          <w:szCs w:val="28"/>
          <w:lang w:eastAsia="ru-RU"/>
        </w:rPr>
      </w:pPr>
    </w:p>
    <w:p w14:paraId="2B548B7D"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noProof/>
          <w:sz w:val="28"/>
          <w:szCs w:val="28"/>
          <w:lang w:eastAsia="ru-RU"/>
        </w:rPr>
        <w:drawing>
          <wp:inline distT="0" distB="0" distL="0" distR="0" wp14:anchorId="1E09520B" wp14:editId="669D32FB">
            <wp:extent cx="5753100" cy="58483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5848350"/>
                    </a:xfrm>
                    <a:prstGeom prst="rect">
                      <a:avLst/>
                    </a:prstGeom>
                    <a:noFill/>
                    <a:ln>
                      <a:noFill/>
                    </a:ln>
                  </pic:spPr>
                </pic:pic>
              </a:graphicData>
            </a:graphic>
          </wp:inline>
        </w:drawing>
      </w:r>
    </w:p>
    <w:p w14:paraId="6577FFCB" w14:textId="77777777" w:rsidR="00D54B5C" w:rsidRPr="003E57A0" w:rsidRDefault="00D54B5C" w:rsidP="00D54B5C">
      <w:pPr>
        <w:spacing w:line="256" w:lineRule="auto"/>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br w:type="page"/>
      </w:r>
    </w:p>
    <w:p w14:paraId="479CF03A"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lastRenderedPageBreak/>
        <w:t>Курская область</w:t>
      </w:r>
    </w:p>
    <w:p w14:paraId="6AB8C6F8"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Курский район</w:t>
      </w:r>
    </w:p>
    <w:p w14:paraId="4DB6197F"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roofErr w:type="spellStart"/>
      <w:r w:rsidRPr="003E57A0">
        <w:rPr>
          <w:rFonts w:ascii="Times New Roman" w:eastAsia="Times New Roman" w:hAnsi="Times New Roman" w:cs="Times New Roman"/>
          <w:bCs/>
          <w:sz w:val="28"/>
          <w:szCs w:val="28"/>
          <w:lang w:eastAsia="ru-RU"/>
        </w:rPr>
        <w:t>Лебяженский</w:t>
      </w:r>
      <w:proofErr w:type="spellEnd"/>
      <w:r w:rsidRPr="003E57A0">
        <w:rPr>
          <w:rFonts w:ascii="Times New Roman" w:eastAsia="Times New Roman" w:hAnsi="Times New Roman" w:cs="Times New Roman"/>
          <w:bCs/>
          <w:sz w:val="28"/>
          <w:szCs w:val="28"/>
          <w:lang w:eastAsia="ru-RU"/>
        </w:rPr>
        <w:t xml:space="preserve"> сельсовет </w:t>
      </w:r>
    </w:p>
    <w:p w14:paraId="5DFCEB36"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ГЕНЕРАЛЬНЫЙ ПЛАН</w:t>
      </w:r>
    </w:p>
    <w:p w14:paraId="4AD85ACC" w14:textId="77777777" w:rsidR="00D54B5C" w:rsidRPr="003E57A0" w:rsidRDefault="00D54B5C" w:rsidP="00D54B5C">
      <w:pPr>
        <w:widowControl w:val="0"/>
        <w:autoSpaceDE w:val="0"/>
        <w:autoSpaceDN w:val="0"/>
        <w:adjustRightInd w:val="0"/>
        <w:spacing w:after="0" w:line="240" w:lineRule="auto"/>
        <w:jc w:val="center"/>
        <w:rPr>
          <w:rFonts w:ascii="Times New Roman" w:eastAsia="Calibri" w:hAnsi="Times New Roman" w:cs="Times New Roman"/>
          <w:sz w:val="28"/>
          <w:szCs w:val="28"/>
        </w:rPr>
      </w:pPr>
      <w:r w:rsidRPr="003E57A0">
        <w:rPr>
          <w:rFonts w:ascii="Times New Roman" w:eastAsia="Calibri" w:hAnsi="Times New Roman" w:cs="Times New Roman"/>
          <w:sz w:val="28"/>
          <w:szCs w:val="28"/>
        </w:rPr>
        <w:t>Карта использования территории с отображением зон</w:t>
      </w:r>
    </w:p>
    <w:p w14:paraId="69201854" w14:textId="77777777" w:rsidR="00D54B5C" w:rsidRPr="003E57A0" w:rsidRDefault="00D54B5C" w:rsidP="00D54B5C">
      <w:pPr>
        <w:widowControl w:val="0"/>
        <w:autoSpaceDE w:val="0"/>
        <w:autoSpaceDN w:val="0"/>
        <w:adjustRightInd w:val="0"/>
        <w:spacing w:after="0" w:line="240" w:lineRule="auto"/>
        <w:jc w:val="center"/>
        <w:rPr>
          <w:rFonts w:ascii="Times New Roman" w:eastAsia="Calibri" w:hAnsi="Times New Roman" w:cs="Times New Roman"/>
          <w:sz w:val="28"/>
          <w:szCs w:val="28"/>
        </w:rPr>
      </w:pPr>
      <w:r w:rsidRPr="003E57A0">
        <w:rPr>
          <w:rFonts w:ascii="Times New Roman" w:eastAsia="Calibri" w:hAnsi="Times New Roman" w:cs="Times New Roman"/>
          <w:sz w:val="28"/>
          <w:szCs w:val="28"/>
        </w:rPr>
        <w:t>с особыми условиями использования территорий</w:t>
      </w:r>
    </w:p>
    <w:p w14:paraId="0F522EA7" w14:textId="77777777" w:rsidR="00D54B5C" w:rsidRPr="003E57A0" w:rsidRDefault="00D54B5C" w:rsidP="00D54B5C">
      <w:pPr>
        <w:widowControl w:val="0"/>
        <w:autoSpaceDE w:val="0"/>
        <w:autoSpaceDN w:val="0"/>
        <w:adjustRightInd w:val="0"/>
        <w:spacing w:after="0" w:line="240" w:lineRule="auto"/>
        <w:jc w:val="center"/>
        <w:rPr>
          <w:rFonts w:ascii="Times New Roman" w:eastAsia="Calibri" w:hAnsi="Times New Roman" w:cs="Times New Roman"/>
          <w:color w:val="000000"/>
          <w:sz w:val="28"/>
          <w:szCs w:val="28"/>
        </w:rPr>
      </w:pPr>
      <w:r w:rsidRPr="003E57A0">
        <w:rPr>
          <w:rFonts w:ascii="Times New Roman" w:eastAsia="Calibri" w:hAnsi="Times New Roman" w:cs="Times New Roman"/>
          <w:color w:val="000000"/>
          <w:sz w:val="28"/>
          <w:szCs w:val="28"/>
        </w:rPr>
        <w:t>муниципального образования</w:t>
      </w:r>
    </w:p>
    <w:p w14:paraId="5ED471DE"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noProof/>
          <w:sz w:val="28"/>
          <w:szCs w:val="28"/>
          <w:lang w:eastAsia="ru-RU"/>
        </w:rPr>
      </w:pPr>
    </w:p>
    <w:p w14:paraId="17212A24" w14:textId="63E80198" w:rsidR="00D54B5C" w:rsidRPr="003E57A0" w:rsidRDefault="003E57A0"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noProof/>
        </w:rPr>
        <w:drawing>
          <wp:inline distT="0" distB="0" distL="0" distR="0" wp14:anchorId="0CD7D779" wp14:editId="3BF13B63">
            <wp:extent cx="5940425" cy="612394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6123940"/>
                    </a:xfrm>
                    <a:prstGeom prst="rect">
                      <a:avLst/>
                    </a:prstGeom>
                    <a:noFill/>
                    <a:ln>
                      <a:noFill/>
                    </a:ln>
                  </pic:spPr>
                </pic:pic>
              </a:graphicData>
            </a:graphic>
          </wp:inline>
        </w:drawing>
      </w:r>
    </w:p>
    <w:p w14:paraId="6E5A6E68"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14:paraId="1E4A88FD"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br w:type="column"/>
      </w:r>
      <w:r w:rsidRPr="003E57A0">
        <w:rPr>
          <w:rFonts w:ascii="Times New Roman" w:eastAsia="Times New Roman" w:hAnsi="Times New Roman" w:cs="Times New Roman"/>
          <w:bCs/>
          <w:sz w:val="28"/>
          <w:szCs w:val="28"/>
          <w:lang w:eastAsia="ru-RU"/>
        </w:rPr>
        <w:lastRenderedPageBreak/>
        <w:t>Курская область</w:t>
      </w:r>
    </w:p>
    <w:p w14:paraId="2C761978"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Курский район</w:t>
      </w:r>
    </w:p>
    <w:p w14:paraId="49BBD5FA"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roofErr w:type="spellStart"/>
      <w:r w:rsidRPr="003E57A0">
        <w:rPr>
          <w:rFonts w:ascii="Times New Roman" w:eastAsia="Times New Roman" w:hAnsi="Times New Roman" w:cs="Times New Roman"/>
          <w:bCs/>
          <w:sz w:val="28"/>
          <w:szCs w:val="28"/>
          <w:lang w:eastAsia="ru-RU"/>
        </w:rPr>
        <w:t>Лебяженский</w:t>
      </w:r>
      <w:proofErr w:type="spellEnd"/>
      <w:r w:rsidRPr="003E57A0">
        <w:rPr>
          <w:rFonts w:ascii="Times New Roman" w:eastAsia="Times New Roman" w:hAnsi="Times New Roman" w:cs="Times New Roman"/>
          <w:bCs/>
          <w:sz w:val="28"/>
          <w:szCs w:val="28"/>
          <w:lang w:eastAsia="ru-RU"/>
        </w:rPr>
        <w:t xml:space="preserve"> сельсовет </w:t>
      </w:r>
    </w:p>
    <w:p w14:paraId="460CB94D"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ГЕНЕРАЛЬНЫЙ ПЛАН</w:t>
      </w:r>
    </w:p>
    <w:p w14:paraId="712DA4DF"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Карта территорий муниципального образования, подверженных</w:t>
      </w:r>
    </w:p>
    <w:p w14:paraId="7F1B0069"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риску возникновения чрезвычайных ситуаций</w:t>
      </w:r>
    </w:p>
    <w:p w14:paraId="49EBB0A8"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 xml:space="preserve">природного и техногенного характера </w:t>
      </w:r>
    </w:p>
    <w:p w14:paraId="71E50840"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14:paraId="7A7A7CAD" w14:textId="77777777" w:rsidR="00D54B5C" w:rsidRPr="003E57A0" w:rsidRDefault="00D54B5C" w:rsidP="00D54B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noProof/>
          <w:sz w:val="28"/>
          <w:szCs w:val="28"/>
          <w:lang w:eastAsia="ru-RU"/>
        </w:rPr>
        <w:drawing>
          <wp:inline distT="0" distB="0" distL="0" distR="0" wp14:anchorId="2E654EF0" wp14:editId="7F9218DD">
            <wp:extent cx="5753100" cy="5867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5867400"/>
                    </a:xfrm>
                    <a:prstGeom prst="rect">
                      <a:avLst/>
                    </a:prstGeom>
                    <a:noFill/>
                    <a:ln>
                      <a:noFill/>
                    </a:ln>
                  </pic:spPr>
                </pic:pic>
              </a:graphicData>
            </a:graphic>
          </wp:inline>
        </w:drawing>
      </w:r>
    </w:p>
    <w:p w14:paraId="480DFBBF" w14:textId="77777777" w:rsidR="00D54B5C" w:rsidRPr="003E57A0" w:rsidRDefault="00D54B5C" w:rsidP="00D54B5C">
      <w:pPr>
        <w:widowControl w:val="0"/>
        <w:autoSpaceDE w:val="0"/>
        <w:autoSpaceDN w:val="0"/>
        <w:adjustRightInd w:val="0"/>
        <w:spacing w:after="0" w:line="240" w:lineRule="auto"/>
        <w:ind w:firstLine="709"/>
        <w:jc w:val="right"/>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w:t>
      </w:r>
    </w:p>
    <w:p w14:paraId="5B7FB4D0" w14:textId="55ECF37C" w:rsidR="00D54B5C" w:rsidRPr="00D54B5C" w:rsidRDefault="00D54B5C" w:rsidP="00D54B5C">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E57A0">
        <w:rPr>
          <w:rFonts w:ascii="Times New Roman" w:eastAsia="Times New Roman" w:hAnsi="Times New Roman" w:cs="Times New Roman"/>
          <w:bCs/>
          <w:sz w:val="28"/>
          <w:szCs w:val="28"/>
          <w:lang w:eastAsia="ru-RU"/>
        </w:rPr>
        <w:t>5) Схему современного использования территории, Схему анализа комплексного развития территории и размещения объектов местного значения с учетом ограничений использования территории, Схему территорий, подверженных риску возникновения чрезвычайных ситуаций природного и техногенного характера признать утратившими силу.</w:t>
      </w:r>
    </w:p>
    <w:p w14:paraId="4D487504" w14:textId="77777777" w:rsidR="00615641" w:rsidRDefault="00615641"/>
    <w:sectPr w:rsidR="0061564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C6630E2"/>
    <w:multiLevelType w:val="hybridMultilevel"/>
    <w:tmpl w:val="22627DAE"/>
    <w:lvl w:ilvl="0" w:tplc="0F7200F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5201231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692"/>
    <w:rsid w:val="000D686D"/>
    <w:rsid w:val="002C2D38"/>
    <w:rsid w:val="0032439F"/>
    <w:rsid w:val="003E57A0"/>
    <w:rsid w:val="00494C82"/>
    <w:rsid w:val="00615641"/>
    <w:rsid w:val="007F2886"/>
    <w:rsid w:val="00920C54"/>
    <w:rsid w:val="009271E7"/>
    <w:rsid w:val="00930692"/>
    <w:rsid w:val="009675F7"/>
    <w:rsid w:val="00A443F5"/>
    <w:rsid w:val="00AA2C29"/>
    <w:rsid w:val="00CC332F"/>
    <w:rsid w:val="00D54B5C"/>
    <w:rsid w:val="00E305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A22F1C"/>
  <w15:chartTrackingRefBased/>
  <w15:docId w15:val="{68A81F9B-1F2A-41E1-9E0D-0A031878D6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B5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2">
    <w:name w:val="Сетка таблицы2"/>
    <w:basedOn w:val="a1"/>
    <w:next w:val="a3"/>
    <w:uiPriority w:val="39"/>
    <w:rsid w:val="00D54B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3">
    <w:name w:val="Table Grid"/>
    <w:basedOn w:val="a1"/>
    <w:uiPriority w:val="39"/>
    <w:rsid w:val="00D54B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base.garant.ru/57423117/bab98b384321e6e745a56f88cbbe0486/" TargetMode="External"/><Relationship Id="rId13"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hyperlink" Target="https://base.garant.ru/57423117/daf75cc17d0d1b8b796480bc59f740b8/" TargetMode="External"/><Relationship Id="rId12"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base.garant.ru/57423117/948c9c0734b6e944a4727660f2d5a027/" TargetMode="External"/><Relationship Id="rId11" Type="http://schemas.openxmlformats.org/officeDocument/2006/relationships/hyperlink" Target="https://base.garant.ru/57423117/ae5f9867312347a00f66bc08a4b4fa06/" TargetMode="External"/><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hyperlink" Target="https://base.garant.ru/57423117/2cb9bddea07f9dfceecebba9d5bb6391/" TargetMode="External"/><Relationship Id="rId4" Type="http://schemas.openxmlformats.org/officeDocument/2006/relationships/webSettings" Target="webSettings.xml"/><Relationship Id="rId9" Type="http://schemas.openxmlformats.org/officeDocument/2006/relationships/hyperlink" Target="https://base.garant.ru/57423117/c74d6d7c95e27021146be056ebac8f37/"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84</TotalTime>
  <Pages>22</Pages>
  <Words>6471</Words>
  <Characters>36885</Characters>
  <Application>Microsoft Office Word</Application>
  <DocSecurity>0</DocSecurity>
  <Lines>307</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ОБУ ИНФОГРАД</cp:lastModifiedBy>
  <cp:revision>11</cp:revision>
  <dcterms:created xsi:type="dcterms:W3CDTF">2022-08-29T14:16:00Z</dcterms:created>
  <dcterms:modified xsi:type="dcterms:W3CDTF">2022-09-02T13:49:00Z</dcterms:modified>
</cp:coreProperties>
</file>